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0D" w:rsidRPr="000B1BBE" w:rsidRDefault="00EE380D" w:rsidP="00AE2FBB">
      <w:pPr>
        <w:ind w:left="10800"/>
      </w:pPr>
      <w:r>
        <w:t>Приложение №2 к муниципальной программе «Муниципальное управление» на 2015-2019г. от 24.09.2014г. №666</w:t>
      </w:r>
    </w:p>
    <w:p w:rsidR="00EE380D" w:rsidRPr="00B70E79" w:rsidRDefault="00EE380D" w:rsidP="00AE2FBB">
      <w:pPr>
        <w:widowControl w:val="0"/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  <w:r w:rsidRPr="00B70E79">
        <w:rPr>
          <w:b/>
          <w:bCs/>
          <w:sz w:val="18"/>
          <w:szCs w:val="18"/>
        </w:rPr>
        <w:t>Муниципальная программа Лотошинского муниципального района</w:t>
      </w:r>
    </w:p>
    <w:p w:rsidR="00EE380D" w:rsidRPr="00B70E79" w:rsidRDefault="00EE380D" w:rsidP="00AE2F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B70E79">
        <w:rPr>
          <w:b/>
          <w:bCs/>
          <w:sz w:val="18"/>
          <w:szCs w:val="18"/>
        </w:rPr>
        <w:t xml:space="preserve">«Муниципальное управление»  </w:t>
      </w:r>
      <w:r w:rsidRPr="00B70E79">
        <w:rPr>
          <w:sz w:val="18"/>
          <w:szCs w:val="18"/>
        </w:rPr>
        <w:t>на 2015-2019 годы</w:t>
      </w: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70E79">
        <w:rPr>
          <w:rFonts w:ascii="Times New Roman" w:hAnsi="Times New Roman" w:cs="Times New Roman"/>
          <w:b/>
          <w:bCs/>
          <w:sz w:val="18"/>
          <w:szCs w:val="18"/>
        </w:rPr>
        <w:t xml:space="preserve">Подпрограмма </w:t>
      </w:r>
      <w:r w:rsidRPr="00B70E79">
        <w:rPr>
          <w:rFonts w:ascii="Times New Roman" w:hAnsi="Times New Roman" w:cs="Times New Roman"/>
          <w:b/>
          <w:bCs/>
          <w:sz w:val="18"/>
          <w:szCs w:val="18"/>
          <w:lang w:val="en-US"/>
        </w:rPr>
        <w:t>I</w:t>
      </w:r>
      <w:r w:rsidRPr="00B70E7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70E79">
        <w:rPr>
          <w:rFonts w:ascii="Times New Roman" w:hAnsi="Times New Roman" w:cs="Times New Roman"/>
          <w:b/>
          <w:bCs/>
          <w:sz w:val="18"/>
          <w:szCs w:val="18"/>
        </w:rPr>
        <w:t xml:space="preserve"> «Снижение административных барьеров и повышение качества и доступности государственных и муниципальных услуг, в том числе на базе многофункциональных </w:t>
      </w: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70E79">
        <w:rPr>
          <w:rFonts w:ascii="Times New Roman" w:hAnsi="Times New Roman" w:cs="Times New Roman"/>
          <w:b/>
          <w:bCs/>
          <w:sz w:val="18"/>
          <w:szCs w:val="18"/>
        </w:rPr>
        <w:t>центров предоставления государственных и муниципальных услуг»</w:t>
      </w: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  <w:r w:rsidRPr="00B70E79">
        <w:rPr>
          <w:rFonts w:ascii="Times New Roman" w:hAnsi="Times New Roman" w:cs="Times New Roman"/>
          <w:b/>
          <w:bCs/>
          <w:sz w:val="18"/>
          <w:szCs w:val="18"/>
        </w:rPr>
        <w:t xml:space="preserve">Паспорт подпрограммы </w:t>
      </w:r>
      <w:r w:rsidRPr="00B70E79">
        <w:rPr>
          <w:rFonts w:ascii="Times New Roman" w:hAnsi="Times New Roman" w:cs="Times New Roman"/>
          <w:b/>
          <w:bCs/>
          <w:sz w:val="18"/>
          <w:szCs w:val="18"/>
          <w:lang w:val="en-US"/>
        </w:rPr>
        <w:t>I</w:t>
      </w:r>
    </w:p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14706" w:type="dxa"/>
        <w:tblInd w:w="2" w:type="dxa"/>
        <w:tblLayout w:type="fixed"/>
        <w:tblLook w:val="0000"/>
      </w:tblPr>
      <w:tblGrid>
        <w:gridCol w:w="4506"/>
        <w:gridCol w:w="2262"/>
        <w:gridCol w:w="1701"/>
        <w:gridCol w:w="992"/>
        <w:gridCol w:w="1276"/>
        <w:gridCol w:w="1275"/>
        <w:gridCol w:w="994"/>
        <w:gridCol w:w="900"/>
        <w:gridCol w:w="800"/>
      </w:tblGrid>
      <w:tr w:rsidR="00EE380D" w:rsidRPr="00B70E79" w:rsidTr="00F5402E"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Наименование подпрограммы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rPr>
                <w:sz w:val="18"/>
                <w:szCs w:val="18"/>
              </w:rPr>
            </w:pP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</w:rPr>
              <w:t xml:space="preserve">«Снижение административных барьеров и повышение качества и доступности государственных и муниципальных услуг, в том числе на базе многофункциональных центров предоставления государственных и муниципальных услуг» </w:t>
            </w:r>
          </w:p>
        </w:tc>
      </w:tr>
      <w:tr w:rsidR="00EE380D" w:rsidRPr="00B70E79" w:rsidTr="00F5402E"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 xml:space="preserve">Цель подпрограммы 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rPr>
                <w:sz w:val="18"/>
                <w:szCs w:val="18"/>
              </w:rPr>
            </w:pP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</w:rPr>
              <w:t>Повышение уровня жизни населения, создание условий для снижения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 на основе функционирования МУ «МФЦ предоставления государственных и муниципальных услуг Лотошинского муниципального района», (далее МФЦ)</w:t>
            </w:r>
          </w:p>
        </w:tc>
      </w:tr>
      <w:tr w:rsidR="00EE380D" w:rsidRPr="00B70E79" w:rsidTr="00F5402E">
        <w:trPr>
          <w:trHeight w:val="351"/>
        </w:trPr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 xml:space="preserve">Муниципальный заказчик подпрограммы </w:t>
            </w: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Администрация Лотошинского муниципального района</w:t>
            </w:r>
          </w:p>
        </w:tc>
      </w:tr>
      <w:tr w:rsidR="00EE380D" w:rsidRPr="00B70E79" w:rsidTr="00F5402E">
        <w:trPr>
          <w:trHeight w:val="536"/>
        </w:trPr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Финансово-экономическое управление администрации Лотошинского муниципального района,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МУ «Многофункциональный центр предоставления государственных и муниципальных услуг Лотошинского муниципального района»</w:t>
            </w:r>
          </w:p>
        </w:tc>
      </w:tr>
      <w:tr w:rsidR="00EE380D" w:rsidRPr="00B70E79" w:rsidTr="00F5402E"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Задачи подпрограммы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rPr>
                <w:sz w:val="18"/>
                <w:szCs w:val="18"/>
              </w:rPr>
            </w:pP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 по снижению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окна»; </w:t>
            </w:r>
          </w:p>
          <w:p w:rsidR="00EE380D" w:rsidRPr="00B70E79" w:rsidRDefault="00EE380D" w:rsidP="00AE2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</w:rPr>
              <w:t>Создание и развитие системы предоставления государственных и муниципальных услуг, по принципу «одного окна», в том числе на базе многофункциональных центров предоставления государственных и муниципальных услуг;</w:t>
            </w:r>
          </w:p>
          <w:p w:rsidR="00EE380D" w:rsidRPr="00B70E79" w:rsidRDefault="00EE380D" w:rsidP="00AE2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</w:rPr>
              <w:t>Создание системы мониторинга качества и доступности предоставления государственных и муниципальных услуг, в том числе на базе МФЦ</w:t>
            </w:r>
          </w:p>
        </w:tc>
      </w:tr>
      <w:tr w:rsidR="00EE380D" w:rsidRPr="00B70E79" w:rsidTr="00F5402E"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Сроки реализации подпрограммы</w:t>
            </w: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2015-2019 гг.</w:t>
            </w:r>
          </w:p>
        </w:tc>
      </w:tr>
      <w:tr w:rsidR="00EE380D" w:rsidRPr="00B70E79" w:rsidTr="00F5402E">
        <w:trPr>
          <w:trHeight w:val="841"/>
        </w:trPr>
        <w:tc>
          <w:tcPr>
            <w:tcW w:w="450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 xml:space="preserve">Источники финансирования    </w:t>
            </w:r>
            <w:r w:rsidRPr="00B70E79">
              <w:rPr>
                <w:sz w:val="18"/>
                <w:szCs w:val="18"/>
              </w:rPr>
              <w:br/>
              <w:t xml:space="preserve">муниципальной подпрограммы  по годам реализации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Расходы, тыс.руб.</w:t>
            </w:r>
          </w:p>
        </w:tc>
      </w:tr>
      <w:tr w:rsidR="00EE380D" w:rsidRPr="00B70E79" w:rsidTr="00F5402E">
        <w:trPr>
          <w:trHeight w:val="65"/>
        </w:trPr>
        <w:tc>
          <w:tcPr>
            <w:tcW w:w="4506" w:type="dxa"/>
            <w:vMerge/>
            <w:tcBorders>
              <w:lef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Итого:</w:t>
            </w:r>
          </w:p>
        </w:tc>
      </w:tr>
      <w:tr w:rsidR="00EE380D" w:rsidRPr="00B70E79" w:rsidTr="00F5402E">
        <w:trPr>
          <w:trHeight w:val="143"/>
        </w:trPr>
        <w:tc>
          <w:tcPr>
            <w:tcW w:w="4506" w:type="dxa"/>
            <w:vMerge/>
            <w:tcBorders>
              <w:lef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6158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6210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5636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5636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29594,4</w:t>
            </w:r>
          </w:p>
        </w:tc>
      </w:tr>
      <w:tr w:rsidR="00EE380D" w:rsidRPr="00B70E79" w:rsidTr="00F5402E">
        <w:tc>
          <w:tcPr>
            <w:tcW w:w="4506" w:type="dxa"/>
            <w:vMerge/>
            <w:tcBorders>
              <w:left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Администрация Лотошинского муниципального района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Средства бюджета   Московской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3206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3234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3234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3234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1067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15812,7</w:t>
            </w:r>
          </w:p>
        </w:tc>
      </w:tr>
      <w:tr w:rsidR="00EE380D" w:rsidRPr="00B70E79" w:rsidTr="00F5402E">
        <w:tc>
          <w:tcPr>
            <w:tcW w:w="45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Средства бюджета муниципального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1067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2952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2976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2402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AE2FBB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2402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80D" w:rsidRPr="00B70E79" w:rsidRDefault="00EE380D" w:rsidP="001067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13781,7</w:t>
            </w:r>
          </w:p>
        </w:tc>
      </w:tr>
      <w:tr w:rsidR="00EE380D" w:rsidRPr="00B70E79" w:rsidTr="00F5402E">
        <w:trPr>
          <w:trHeight w:val="273"/>
        </w:trPr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80D" w:rsidRPr="00B70E79" w:rsidRDefault="00EE380D" w:rsidP="00AE2FBB">
            <w:pPr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 xml:space="preserve">Увеличение уровня удовлетворенности граждан качеством и доступностью государственных и муниципальных услуг, предоставляемых на территории Лотошинского муниципального  района до 90% к 2018 году, в том числе: </w:t>
            </w:r>
          </w:p>
          <w:p w:rsidR="00EE380D" w:rsidRPr="00B70E79" w:rsidRDefault="00EE380D" w:rsidP="00AE2FBB">
            <w:pPr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- увеличение уровня удовлетворенности граждан качеством и доступностью муниципальных услуг, предоставляемых непосредственно органами местного самоуправления Лотошинского муниципального района, до не менее 90 процентов к 2018 году;</w:t>
            </w:r>
          </w:p>
          <w:p w:rsidR="00EE380D" w:rsidRPr="00B70E79" w:rsidRDefault="00EE380D" w:rsidP="00AE2FBB">
            <w:pPr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- увеличение уровня удовлетворенности граждан качеством и доступностью государственных и муниципальных услуг, предоставляемых на базе МФЦ Лотошинского муниципального района, до не менее 90 процентов к 2018 году».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Увеличение доли граждан, имеющих доступ к получению государственных и муниципальных услуг по принципу «одного окна» в многофункциональных центрах предоставления государственных и муниципальных услуг не менее 90 процентов к концу 2015 году;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Снижение среднего числа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 до 2 ед. в 2015 году;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Среднее время ожидания в очереди при обращении заявителя в орган местного самоуправления для получения муниципальных (государственных) услуг, не более 15 мин.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Увеличение доли субъектов малого бизнеса, удовлетворенных качеством предоставления муниципальных (государственных) услуг, от общего числа опрошенных представителей субъектов малого и среднего предпринимательства до 90% к концу 2018 года;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Снижение доли случаев нарушения нормативных сроков и порядка предоставления муниципальных (государственных) услуг (функций);</w:t>
            </w:r>
          </w:p>
          <w:p w:rsidR="00EE380D" w:rsidRPr="00B70E79" w:rsidRDefault="00EE380D" w:rsidP="00AE2FBB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Увеличение доли муниципальных (государственных) услуг, информация о которых содержится в Федеральном реестре государственных и муниципальных услуг (функций) и на Едином портале государственных и  муниципальных услуг (функций), от общего количества муниципальных (государственных) услуг, предоставляемых органами местного самоуправления до 100 %.</w:t>
            </w:r>
          </w:p>
        </w:tc>
      </w:tr>
    </w:tbl>
    <w:p w:rsidR="00EE380D" w:rsidRPr="00B70E79" w:rsidRDefault="00EE380D" w:rsidP="00AE2FBB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EE380D" w:rsidRDefault="00EE380D" w:rsidP="00AE2FBB">
      <w:pPr>
        <w:pStyle w:val="2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E380D" w:rsidSect="00F5402E">
          <w:pgSz w:w="16838" w:h="11905" w:orient="landscape"/>
          <w:pgMar w:top="1134" w:right="567" w:bottom="1134" w:left="1701" w:header="720" w:footer="720" w:gutter="0"/>
          <w:cols w:space="720"/>
          <w:noEndnote/>
          <w:docGrid w:linePitch="272"/>
        </w:sectPr>
      </w:pPr>
    </w:p>
    <w:p w:rsidR="00EE380D" w:rsidRPr="00AB2058" w:rsidRDefault="00EE380D" w:rsidP="00AE2FBB">
      <w:pPr>
        <w:pStyle w:val="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058">
        <w:rPr>
          <w:rFonts w:ascii="Times New Roman" w:hAnsi="Times New Roman" w:cs="Times New Roman"/>
          <w:b/>
          <w:bCs/>
        </w:rPr>
        <w:t>Характеристика состояния, основные проблемы и перспективы их развития в сфере муниципального управления</w:t>
      </w: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В рамках повышения эффективности муниципального управления одними из ключевых задач являются повышение качества жизни населения. К ведущим показателям, характеризующим качество жизни, относятся качество и доступность государственных и муниципальных услуг, предоставляемых как физическим лицам, так и юридическим. Обеспечение качества предоставляемых услуг и их доступности в значительной мере определяет доверие населения к органам местного самоуправления.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Муниципальные услуги, предоставляемые органами местного самоуправления Лотошинского муниципального района, муниципальными учреждениями, а также по принципу «одного окна» по запросам заявителей (физических или юридических лиц), подлежат регламентации и переводу в электронный вид.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На настоящий момент в Лотошинском муниципальном районе проведена определенная работа в этом направлении, подготовлены и утверждены Реестры муниципальных услуг муниципального района, городского и сельских поселений, разработаны и утверждены административные регламенты по предоставлению муниципальных услуг в соответствии с постановлением правительства Московской области от 21.09.2013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 Утвержден перечень  муниципальных услуг, предоставление которых организуется на базе многофункционального центра предоставления государственных и муниципальных услуг. В нормативные правовые акты Лотошинского муниципального района внесены соответствующие изменения.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Сведения об услугах размещаются на официальном сайте администрации Лотошинского муниципального района и на сайтах администраций городского и сельских поселений Лотошинского муниципального района, а так же на "Едином портале государственных и муниципальных услуг Российской Федерации".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Основные проблемы и базовые характеристики: 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на "Едином портале государственных и муниципальных услуг  доступно лишь 75% информации о предоставляемых муниципальных услугах.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население не имеет возможности получить муниципальные услуги по принципу «одного окна»;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мониторинг доступности и качества муниципальных услуг не осуществляется.</w:t>
      </w:r>
    </w:p>
    <w:p w:rsidR="00EE380D" w:rsidRPr="00AB2058" w:rsidRDefault="00EE380D" w:rsidP="00AE2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Муниципальная подпрограмма «Снижение административных барьеров и повышение качества и доступности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совершенствование муниципального управления, на ликвидацию максимального числа избыточных административных барьеров. Данная работа ведется в рамках реализации:</w:t>
      </w:r>
    </w:p>
    <w:p w:rsidR="00EE380D" w:rsidRPr="00AB2058" w:rsidRDefault="00EE380D" w:rsidP="00AE2FBB">
      <w:pPr>
        <w:widowControl w:val="0"/>
        <w:autoSpaceDE w:val="0"/>
        <w:autoSpaceDN w:val="0"/>
        <w:adjustRightInd w:val="0"/>
        <w:ind w:firstLine="540"/>
        <w:jc w:val="both"/>
      </w:pPr>
      <w:r w:rsidRPr="00AB2058">
        <w:t>-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государственной программы Московской области «Эффективная власть»;</w:t>
      </w:r>
    </w:p>
    <w:p w:rsidR="00EE380D" w:rsidRPr="00AB2058" w:rsidRDefault="00EE380D" w:rsidP="00AE2FBB">
      <w:pPr>
        <w:widowControl w:val="0"/>
        <w:autoSpaceDE w:val="0"/>
        <w:autoSpaceDN w:val="0"/>
        <w:adjustRightInd w:val="0"/>
        <w:ind w:firstLine="540"/>
        <w:jc w:val="both"/>
      </w:pPr>
      <w:r w:rsidRPr="00AB2058">
        <w:t>- Указа Президента Российской Федерации от 7 мая 2012 года № 601 «Об основных направлениях совершенствования системы государственного управления»;</w:t>
      </w:r>
    </w:p>
    <w:p w:rsidR="00EE380D" w:rsidRPr="00AB2058" w:rsidRDefault="00EE380D" w:rsidP="00AE2FB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  поручений Правительства Московской области в адрес органов местного самоуправления;</w:t>
      </w:r>
    </w:p>
    <w:p w:rsidR="00EE380D" w:rsidRPr="00AB2058" w:rsidRDefault="00EE380D" w:rsidP="00AE2FBB">
      <w:pPr>
        <w:widowControl w:val="0"/>
        <w:autoSpaceDE w:val="0"/>
        <w:autoSpaceDN w:val="0"/>
        <w:adjustRightInd w:val="0"/>
        <w:ind w:firstLine="567"/>
        <w:jc w:val="both"/>
      </w:pPr>
      <w:r w:rsidRPr="00AB2058">
        <w:t>-  постановления Правительства Московской области от 27.09.2013 года    №777/42 «Об организации предоставления государственных услуг исполнительных органов государственной власти Московской области на базе МФЦ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В 2015 году ожидается получение следующих результатов: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приведение всех нормативных правовых актов администраций поселений и Лотошинского муниципального района Московской области в соответствие с требованиями Федерального закона от 27.07.2010 № 210-ФЗ.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сокращение количества обращений предпринимателей в орган местного самоуправления за получением одной услуги, связанной со сферой предпринимательства, в среднем – до 2 раз;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среднее время ожидания в очереди при обращении заявителя в орган местного самоуправления или МФЦ – не более 15 минут;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- доступность к получению государственных и муниципальных услуг по принципу “одного окна” по месту пребывания, в том числе в МФЦ предоставления государственных и муниципальных услуг не менее 90%.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2. Цели и задачи Подпрограммы, сроки ее реализации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i/>
          <w:sz w:val="22"/>
          <w:szCs w:val="22"/>
        </w:rPr>
        <w:t>Цели Подпрограммы</w:t>
      </w:r>
      <w:r w:rsidRPr="00AB2058">
        <w:rPr>
          <w:rFonts w:ascii="Times New Roman" w:hAnsi="Times New Roman" w:cs="Times New Roman"/>
          <w:sz w:val="22"/>
          <w:szCs w:val="22"/>
        </w:rPr>
        <w:t>:</w:t>
      </w:r>
    </w:p>
    <w:p w:rsidR="00EE380D" w:rsidRPr="00AB2058" w:rsidRDefault="00EE380D" w:rsidP="00AE2FBB">
      <w:pPr>
        <w:pStyle w:val="ConsPlusNormal"/>
        <w:snapToGri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Повышение уровня жизни населения,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i/>
          <w:sz w:val="22"/>
          <w:szCs w:val="22"/>
        </w:rPr>
        <w:t>Задачи Подпрограммы</w:t>
      </w:r>
      <w:r w:rsidRPr="00AB2058">
        <w:rPr>
          <w:rFonts w:ascii="Times New Roman" w:hAnsi="Times New Roman" w:cs="Times New Roman"/>
          <w:sz w:val="22"/>
          <w:szCs w:val="22"/>
        </w:rPr>
        <w:t>: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  Повышение качества и доступности </w:t>
      </w:r>
      <w:hyperlink r:id="rId5" w:tooltip="Государственная услуга" w:history="1">
        <w:r w:rsidRPr="00AB2058">
          <w:rPr>
            <w:rFonts w:ascii="Times New Roman" w:hAnsi="Times New Roman" w:cs="Times New Roman"/>
            <w:sz w:val="22"/>
            <w:szCs w:val="22"/>
          </w:rPr>
          <w:t>государственных и муниципальных  услуг</w:t>
        </w:r>
      </w:hyperlink>
      <w:r w:rsidRPr="00AB2058">
        <w:rPr>
          <w:rFonts w:ascii="Times New Roman" w:hAnsi="Times New Roman" w:cs="Times New Roman"/>
          <w:sz w:val="22"/>
          <w:szCs w:val="22"/>
        </w:rPr>
        <w:t>,  в том числе на базе МФЦ. Проведение мониторинга качества предоставления и доступности государственных и муниципальных услуг, в том числе на базе МФЦ.</w:t>
      </w: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3. Методика расчета значений показателей эффективности</w:t>
      </w: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реализации Подпрограммы</w:t>
      </w: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Эффективность реализации Подпрограммы определяется степенью достижения следующих показателей Подпрограммы:</w:t>
      </w:r>
    </w:p>
    <w:p w:rsidR="00EE380D" w:rsidRPr="00AB2058" w:rsidRDefault="00EE380D" w:rsidP="00AE2FBB">
      <w:pPr>
        <w:pStyle w:val="ConsPlusNormal"/>
        <w:numPr>
          <w:ilvl w:val="0"/>
          <w:numId w:val="2"/>
        </w:num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Уровень удовлетворенности граждан качеством предоставления государственных и муниципальных услуг, в том числе:</w:t>
      </w:r>
    </w:p>
    <w:p w:rsidR="00EE380D" w:rsidRPr="00AB2058" w:rsidRDefault="00EE380D" w:rsidP="00AE2FBB">
      <w:pPr>
        <w:widowControl w:val="0"/>
        <w:autoSpaceDE w:val="0"/>
        <w:autoSpaceDN w:val="0"/>
        <w:adjustRightInd w:val="0"/>
        <w:ind w:firstLine="567"/>
        <w:jc w:val="both"/>
      </w:pPr>
      <w:r w:rsidRPr="00AB2058">
        <w:t xml:space="preserve">Значение показателя определяется по формуле на основе данных социологических опросов заявителей: </w:t>
      </w:r>
    </w:p>
    <w:p w:rsidR="00EE380D" w:rsidRPr="00AB2058" w:rsidRDefault="00EE380D" w:rsidP="00AE2FBB">
      <w:pPr>
        <w:widowControl w:val="0"/>
        <w:autoSpaceDE w:val="0"/>
        <w:autoSpaceDN w:val="0"/>
        <w:adjustRightInd w:val="0"/>
        <w:ind w:firstLine="567"/>
        <w:jc w:val="both"/>
      </w:pPr>
      <w:r w:rsidRPr="00AB2058">
        <w:t>Дуг = (Дз + Дзмфц)/2</w:t>
      </w: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993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1.1 Уровень удовлетворенности граждан качеством и доступностью муниципальных услуг, предоставляемых непосредственно органами местного самоуправления Лотошинского муниципального района 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Значение показателя определяется на основании данных мониторинга, путем проведения опросов заявителей, обращающихся за получением услуги непосредственно в органы местного самоуправления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Дз= Кз/Оз х 100%,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где: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Дз – доля заявителей, удовлетворенных качеством предоставленных  муниципальных услугнепосредственно в органах местного самоуправления от общего числа опрошенных заявителей;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Кз – количество заявителей, которые ответили положительно на вопрос об удовлетворенности качеством предоставления муниципальной услуги, предоставленной непосредственно в органе местного самоуправления;</w:t>
      </w:r>
    </w:p>
    <w:p w:rsidR="00EE380D" w:rsidRPr="00AB2058" w:rsidRDefault="00EE380D" w:rsidP="00AE2FB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Оз – общее число заявителей, обратившихся за получением услуги непосредственно в органы местного самоуправления, участвовавших в опросе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1.2. Уровень удовлетворенности граждан качеством и доступностью государственных и муниципальных услуг, предоставляемых на базе МФЦ Лотошинского муниципального района Значение показателя определяется по формуле на основе данных социологических опросов заявителей: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Дзмфц = Кзмфц / Оз x 100%,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где: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Дзмфц - доля заявителей, удовлетворенных качеством предоставления  муниципальных услуг на базе МФЦ от общего числа опрошенных заявителей;</w:t>
      </w:r>
    </w:p>
    <w:p w:rsidR="00EE380D" w:rsidRPr="00AB2058" w:rsidRDefault="00EE380D" w:rsidP="00AE2FBB">
      <w:pPr>
        <w:ind w:firstLine="567"/>
        <w:contextualSpacing/>
        <w:jc w:val="both"/>
      </w:pPr>
      <w:r w:rsidRPr="00AB2058">
        <w:t>Кзмфц - количество заявителей, которые ответили положительно на вопрос об удовлетворенности качеством предоставления  муниципальной услуги на базе МФЦ;</w:t>
      </w:r>
    </w:p>
    <w:p w:rsidR="00EE380D" w:rsidRPr="00AB2058" w:rsidRDefault="00EE380D" w:rsidP="00AE2FB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Оз - общее число заявителей, обратившихся за получением услуги в МФЦ, участвовавших в опросе </w:t>
      </w:r>
    </w:p>
    <w:p w:rsidR="00EE380D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2) доля субъектов малого бизнеса, удовлетворенных качеством предоставления муниципальных (государственных) услуг, от общего числа опрошенных представителей субъектов малого и среднего предпринимательства.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Показатель определяется по формуле: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Дсмсп=Кзсмсп/Чо х 100,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 Где: Дсмсп - доля субъектов малого бизнеса, удовлетворенных качеством предоставления муниципальных (государственных) услуг;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Кзсмсп – количество субъектов малого бизнеса, удовлетворенных качеством предоставления муниципальных (государственных) услуг;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Чо - число опрошенных представителей субъектов малого и среднего предпринимательства</w:t>
      </w:r>
    </w:p>
    <w:p w:rsidR="00EE380D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3) доля муниципальных (государственных) услуг, информация о которых содержится в Федеральном реестре государственных и муниципальных услуг (функций) и на Едином портале государственных и  муниципальных услуг (функций), от общего количества муниципальных (государственных) услуг, предоставляемых органами местного самоуправления.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Показатель определяется по формуле: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ДмуЕП= КмуМР/Кмуомсу х 100,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Где: ДмуЕП - доля муниципальных (государственных) услуг, информация о которых содержится в Федеральном реестре государственных и муниципальных услуг (функций) и на Едином портале государственных и  муниципальных услуг (функций),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КмуМР – количество муниципальных услуг в муниципальном реестре,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Кмуомсу - количество муниципальных услуг, предоставляемых органами местного самоуправления.</w:t>
      </w:r>
    </w:p>
    <w:p w:rsidR="00EE380D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4) доля случаев нарушения нормативных сроков и порядка предоставления муниципальных (государственных) услуг (функций).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Показатель определяется по формуле: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Дсннс=Чпусн/Очпу х 100,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Где: Дсннс - доля случаев нарушения нормативных сроков и порядка предоставления муниципальных (государственных) услуг (функций),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Чпусн – число предоставленных услуг со сроками нарушения нормативных сроков и порядка предоставления муниципальных (государственных) услуг (функций),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Очпу – общее число предоставленных услуг органами местного самоуправления.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4. Порядок взаимодействия ответственного за выполнение мероприятий</w:t>
      </w:r>
    </w:p>
    <w:p w:rsidR="00EE380D" w:rsidRPr="00AB2058" w:rsidRDefault="00EE380D" w:rsidP="00AE2F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Подпрограммы с муниципальным заказчиком муниципальной подпрограммы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Муниципальный заказчик Подпрограммы организует текущее управление реализацией Подпрограммы и взаимодействие с исполнителями Подпрограммы.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Источники финансирования Подпрограммы - бюджет Московской области, бюджет муниципального образования.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Получателями средств бюджета Московской области являются исполнители мероприятий Подпрограммы, которые обеспечивают их целевое использование и определяют исполнителей работ мероприятий Подпрограммы с использованием Единой автоматизированной системы управления закупками Московской области, в соответствии с законодательством.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Исполнители мероприятий Подпрограммы готовят и представляют заказчику Подпрограммы отчеты о реализации Подпрограммы.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Мероприятия подпрограммы сгруппированы в соответствии с ее задачами и приведены в приложении к Подпрограмме (Приложение №3).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 xml:space="preserve">Отделу по экономике и перспективному развитию ФЭУ необходимо продолжить работу по размещению сведений о муниципальных услугах на "Едином портале государственных и муниципальных услуг". </w:t>
      </w:r>
    </w:p>
    <w:p w:rsidR="00EE380D" w:rsidRPr="00AB2058" w:rsidRDefault="00EE380D" w:rsidP="00AE2F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5. Состав, форма и сроки представления отчетности о ходе</w:t>
      </w: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AB2058">
        <w:rPr>
          <w:rFonts w:ascii="Times New Roman" w:hAnsi="Times New Roman" w:cs="Times New Roman"/>
          <w:sz w:val="22"/>
          <w:szCs w:val="22"/>
        </w:rPr>
        <w:t>реализации мероприятий муниципальной подпрограммы</w:t>
      </w:r>
    </w:p>
    <w:p w:rsidR="00EE380D" w:rsidRPr="00AB2058" w:rsidRDefault="00EE380D" w:rsidP="00AE2FBB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EE380D" w:rsidRPr="00AB2058" w:rsidRDefault="00EE380D" w:rsidP="00AE2FBB">
      <w:pPr>
        <w:ind w:firstLine="567"/>
        <w:jc w:val="both"/>
      </w:pPr>
      <w:r w:rsidRPr="00AB2058">
        <w:t>С целью контроля за реализацией Подпрограммы исполнители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 по формам, определенным Порядком, утвержденным Постановлением главы Лотошинского муниципального района от 21.08.2014 №592</w:t>
      </w:r>
    </w:p>
    <w:p w:rsidR="00EE380D" w:rsidRPr="00AB2058" w:rsidRDefault="00EE380D" w:rsidP="00AE2FBB">
      <w:pPr>
        <w:ind w:firstLine="567"/>
        <w:jc w:val="both"/>
      </w:pPr>
      <w:r w:rsidRPr="00AB2058">
        <w:t>Оперативный (годовой) отчет один раз в полугодие до 20 числа месяца, следующего за отчетным полугодием.</w:t>
      </w:r>
    </w:p>
    <w:p w:rsidR="00EE380D" w:rsidRPr="00AB2058" w:rsidRDefault="00EE380D" w:rsidP="00AE2FBB">
      <w:pPr>
        <w:ind w:firstLine="567"/>
        <w:jc w:val="both"/>
      </w:pPr>
      <w:r w:rsidRPr="00AB2058">
        <w:t>Итоговый отчет – не позднее 1 апреля, следующего за последним годом реализации муниципальной программы.</w:t>
      </w:r>
    </w:p>
    <w:p w:rsidR="00EE380D" w:rsidRPr="00AB2058" w:rsidRDefault="00EE380D" w:rsidP="00AE2FBB">
      <w:pPr>
        <w:ind w:firstLine="284"/>
        <w:jc w:val="both"/>
      </w:pPr>
      <w:r w:rsidRPr="00AB2058">
        <w:t xml:space="preserve">   Отчеты о достижении значений показателей (индикаторов) муниципальной Подпрограммы ежеквартально направляются по установленной форме (Приложение №9) в финансово-экономическое управление администрации и в центральные исполнительные органы государственной власти Московской области по соответствующим направлениям деятельности, в том числе посредством АИС ГП (муниципальный модуль).</w:t>
      </w:r>
    </w:p>
    <w:p w:rsidR="00EE380D" w:rsidRDefault="00EE380D" w:rsidP="00AE2FBB">
      <w:pPr>
        <w:pStyle w:val="Default"/>
        <w:tabs>
          <w:tab w:val="left" w:pos="10680"/>
        </w:tabs>
        <w:rPr>
          <w:rFonts w:ascii="Arial" w:hAnsi="Arial" w:cs="Arial"/>
        </w:rPr>
        <w:sectPr w:rsidR="00EE380D" w:rsidSect="00F5402E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EE380D" w:rsidRPr="000B1BBE" w:rsidRDefault="00EE380D" w:rsidP="00AE2FBB">
      <w:pPr>
        <w:ind w:left="10080"/>
      </w:pPr>
    </w:p>
    <w:p w:rsidR="00EE380D" w:rsidRPr="000B1BBE" w:rsidRDefault="00EE380D" w:rsidP="00AE2FBB">
      <w:pPr>
        <w:ind w:left="720" w:firstLine="720"/>
        <w:jc w:val="center"/>
        <w:rPr>
          <w:b/>
          <w:bCs/>
        </w:rPr>
      </w:pPr>
      <w:r w:rsidRPr="000B1BBE">
        <w:rPr>
          <w:b/>
          <w:bCs/>
        </w:rPr>
        <w:t xml:space="preserve">Перечень мероприятий муниципальной подпрограммы </w:t>
      </w:r>
      <w:r w:rsidRPr="000B1BBE">
        <w:rPr>
          <w:b/>
          <w:bCs/>
          <w:lang w:val="en-US"/>
        </w:rPr>
        <w:t>I</w:t>
      </w:r>
    </w:p>
    <w:p w:rsidR="00EE380D" w:rsidRPr="000B1BBE" w:rsidRDefault="00EE380D" w:rsidP="00AE2FBB">
      <w:pPr>
        <w:ind w:left="720" w:firstLine="720"/>
        <w:jc w:val="center"/>
        <w:rPr>
          <w:b/>
          <w:bCs/>
        </w:rPr>
      </w:pPr>
      <w:r w:rsidRPr="000B1BBE">
        <w:rPr>
          <w:b/>
          <w:bCs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EE380D" w:rsidRPr="003B6FF6" w:rsidRDefault="00EE380D" w:rsidP="00AE2FBB">
      <w:pPr>
        <w:ind w:left="720" w:firstLine="720"/>
        <w:jc w:val="center"/>
        <w:rPr>
          <w:b/>
          <w:bCs/>
          <w:sz w:val="18"/>
          <w:szCs w:val="18"/>
        </w:rPr>
      </w:pPr>
    </w:p>
    <w:tbl>
      <w:tblPr>
        <w:tblW w:w="15206" w:type="dxa"/>
        <w:tblInd w:w="2" w:type="dxa"/>
        <w:tblLayout w:type="fixed"/>
        <w:tblLook w:val="0000"/>
      </w:tblPr>
      <w:tblGrid>
        <w:gridCol w:w="618"/>
        <w:gridCol w:w="1898"/>
        <w:gridCol w:w="2410"/>
        <w:gridCol w:w="1134"/>
        <w:gridCol w:w="850"/>
        <w:gridCol w:w="853"/>
        <w:gridCol w:w="992"/>
        <w:gridCol w:w="34"/>
        <w:gridCol w:w="850"/>
        <w:gridCol w:w="851"/>
        <w:gridCol w:w="779"/>
        <w:gridCol w:w="783"/>
        <w:gridCol w:w="831"/>
        <w:gridCol w:w="975"/>
        <w:gridCol w:w="1348"/>
      </w:tblGrid>
      <w:tr w:rsidR="00EE380D" w:rsidRPr="003B6FF6" w:rsidTr="00F5402E">
        <w:trPr>
          <w:trHeight w:val="1440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№ п/п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Мероприятия по реализации подпрограммы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  <w:p w:rsidR="00EE380D" w:rsidRPr="003B6FF6" w:rsidRDefault="00EE380D" w:rsidP="00AE2FB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Источники финансирования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Срок исполнения мероприятия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Объём финан-сирования меро-приятия в текущем финан-совом году</w:t>
            </w:r>
            <w:r w:rsidRPr="003B6FF6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Всего,</w:t>
            </w:r>
            <w:r w:rsidRPr="003B6FF6">
              <w:rPr>
                <w:sz w:val="18"/>
                <w:szCs w:val="18"/>
              </w:rPr>
              <w:br/>
              <w:t>(тыс. руб.)</w:t>
            </w:r>
          </w:p>
          <w:p w:rsidR="00EE380D" w:rsidRPr="003B6FF6" w:rsidRDefault="00EE380D" w:rsidP="00AE2FBB">
            <w:pPr>
              <w:rPr>
                <w:sz w:val="18"/>
                <w:szCs w:val="18"/>
              </w:rPr>
            </w:pPr>
          </w:p>
        </w:tc>
        <w:tc>
          <w:tcPr>
            <w:tcW w:w="40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Объем финансирования по годам</w:t>
            </w:r>
            <w:r w:rsidRPr="003B6FF6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Ответственный за выполнение мероприятия программы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Результаты выполнения мероприятий программы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1155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2016г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2017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2019</w:t>
            </w: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6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14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Реализация мер по снижению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2134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1.1.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Приведение нормативных правовых актов Лотошинского муниципального района в соответствие с требованиями ФЗ от 27.07.2010 № 210-ФЗ (с учетом внесенных в него изменений) и других НПА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Анализ нормативных правовых актов Лотошинского муниципального района на соответствие  требованиям 210-ФЗ</w:t>
            </w:r>
            <w:r w:rsidRPr="003B6FF6">
              <w:rPr>
                <w:sz w:val="18"/>
                <w:szCs w:val="18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Утверждённые нормативные правовые акты Лотошинс-</w:t>
            </w:r>
          </w:p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кого муниципального р-на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1.2.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Актуализация Перечня необходимых и обязательных услуг для предоставления муниципальных услуг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Анализ нормативных правовых актов, регулирующих  порядок предоставления муниципальных услуг; внесение изменений в нормативные правовые акты Лотошинского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Утверждённые нормативные правовые акты Лотошинс-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кого муниципального р-на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1.3.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Установление порядка досудебного (внесудебного) обжалования в административных регламентах предоставления муниципальных услуг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Внесение дополнений в административные регламенты предоставления муниципальных услуг в части порядка досудебного (внесудебного) обжалования действий органов, предоставляющих услуги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 гг.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Утвержденные административные регламенты предоставления муниципальных услуг с предусмотренным порядком досудебного (внесудебного) обжалования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Сокращение  времени ожидания в очереди при обращении заявителя в орган местного самоуправления для получения муниципальных услуг до 15 минут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Внесение изменений в административные регламенты предоставления муниципальных услуг в части сокращения времени ожидания в очереди при обращении заявителя в орган местного самоуправления для получения муниципальных услуг до 15 минут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 гг.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Утвержденные административные регламенты предоставления муниципальных услуг, предусматривающие время ожидания в очереди при обращении заявителя в ОМС для получения муниципальных услуг до 15 мин.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Снижение среднего числа обращений представителей бизнес-сообщества в орган местного самоуправления для получения одной муниципальной услуги, связанной со сферой предпринимательской деятельности, до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Внесение изменений в административные регламенты предоставления муниципальных услуг, связанных со сферой предпринимательской деятельности, в части снижения среднего числа обращений представителей бизнес-сообщества в орган местного самоуправления для получения одной муниципальной услуги до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 гг.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Утвержденные административные регламенты предоставления муниципальных услуг, предусматривающие не более 2 обращений представителей бизнес-сообщества в ОМС для получения одной муниципальной услуги, связанной со сферой предпринимательской деятельности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1.6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 гг.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администрации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Утвержденные нормативные правовые акты органов ОМС, затрагивающие вопросы осуществления предпринимательской и инвестиционной деятельности, прошедшие процедуру оценки регулирующего воздействия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2.</w:t>
            </w:r>
          </w:p>
        </w:tc>
        <w:tc>
          <w:tcPr>
            <w:tcW w:w="4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 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EB01F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EB01F0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29594,4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5954,4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6 158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6 210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5 636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5 636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МУ «МФЦ» предоставления государственных и муниципальных услуг Лотошинского муниципального района»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Увеличение  доли граждан, имеющих доступ к получению услуг по принципу “одного окна” 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08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15812,7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25431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3 206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0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13781,7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2 952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2 976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2 402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2 402</w:t>
            </w: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2.1.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создание «окон» доступа к государственным и муниципальным услугам по принципу «одного окна» на базе удаленных рабочих мест (2 ед.)</w:t>
            </w:r>
            <w:r>
              <w:rPr>
                <w:sz w:val="18"/>
                <w:szCs w:val="18"/>
              </w:rPr>
              <w:t>:</w:t>
            </w:r>
          </w:p>
          <w:p w:rsidR="00EE380D" w:rsidRDefault="00EE380D" w:rsidP="00F04C74">
            <w:pPr>
              <w:snapToGrid w:val="0"/>
              <w:ind w:firstLine="2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Московска обл. Лотошщинский р-н, с.Микулино, ул.Микрорайон, дом 15;</w:t>
            </w:r>
          </w:p>
          <w:p w:rsidR="00EE380D" w:rsidRDefault="00EE380D" w:rsidP="005E1F42">
            <w:pPr>
              <w:snapToGrid w:val="0"/>
              <w:ind w:firstLine="2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Московска обл. Лотошщинский р-н,</w:t>
            </w:r>
          </w:p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Доры СК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Подбор и оснащение рабочего места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FF367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Увеличение  доли граждан, имеющих доступ к получению услуг по принципу “одного окна” 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FF367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AE2FBB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FF367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</w:t>
            </w:r>
          </w:p>
        </w:tc>
        <w:tc>
          <w:tcPr>
            <w:tcW w:w="1898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работ по созданию системы защиты персональных данных удаленных рабочих мест МФЦ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работ по созданию системы защиты персональных данных удаленных рабочих мест МФЦ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МУ «МФЦ» предоставления государственных и муниципальных услуг Лотошинского муниципального района»</w:t>
            </w:r>
          </w:p>
        </w:tc>
        <w:tc>
          <w:tcPr>
            <w:tcW w:w="13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Увеличение  доли граждан, имеющих доступ к получению услуг по принципу “одного окна” 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</w:t>
            </w: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компьютерного серверного оборудования программного обеспечения, оргтехники для оснащения УРМ МФЦ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Заключение договоров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МУ «МФЦ» предоставления государственных и муниципальных услуг Лотошинского муниципального района»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Увеличение  доли граждан, имеющих доступ к получению услуг по принципу “одного окна” 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</w:t>
            </w:r>
          </w:p>
        </w:tc>
        <w:tc>
          <w:tcPr>
            <w:tcW w:w="1898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помещения УРМ МФЦ предметами мебели и иными предметами бытового назначения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Заключение договоров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74954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Default="00EE380D">
            <w:r w:rsidRPr="002D49B2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МУ «МФЦ» предоставления государственных и муниципальных услуг Лотошинского муниципального района»</w:t>
            </w:r>
          </w:p>
        </w:tc>
        <w:tc>
          <w:tcPr>
            <w:tcW w:w="13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Увеличение  доли граждан, имеющих доступ к получению услуг по принципу “одного окна” 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D74954" w:rsidRDefault="00EE380D" w:rsidP="00096A7E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Default="00EE380D">
            <w:r w:rsidRPr="002D49B2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 w:rsidP="00EB0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 w:rsidP="00EB0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Default="00EE380D">
            <w:r w:rsidRPr="002D49B2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 w:rsidP="00EB0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096A7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80D" w:rsidRPr="002D49B2" w:rsidRDefault="00EE380D" w:rsidP="00EB0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481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2.1.4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удаленных рабочих мест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Заключение договоров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EB01F0">
            <w:pPr>
              <w:rPr>
                <w:sz w:val="18"/>
                <w:szCs w:val="18"/>
              </w:rPr>
            </w:pPr>
            <w:r w:rsidRPr="00EB01F0">
              <w:rPr>
                <w:sz w:val="18"/>
                <w:szCs w:val="18"/>
              </w:rPr>
              <w:t>2015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3416C5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EB01F0">
              <w:rPr>
                <w:bCs/>
                <w:sz w:val="18"/>
                <w:szCs w:val="18"/>
              </w:rPr>
              <w:t>88,7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AE2FBB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EB01F0">
            <w:pPr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МУ «МФЦ» предоставления государственных и муниципальных услуг 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Увеличение  доли граждан, имеющих доступ к получению услуг по принципу “одного окна”</w:t>
            </w:r>
          </w:p>
        </w:tc>
      </w:tr>
      <w:tr w:rsidR="00EE380D" w:rsidRPr="003B6FF6" w:rsidTr="00F5402E">
        <w:trPr>
          <w:trHeight w:val="691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EB01F0">
            <w:pPr>
              <w:rPr>
                <w:sz w:val="18"/>
                <w:szCs w:val="18"/>
              </w:rPr>
            </w:pPr>
            <w:r w:rsidRPr="00EB01F0">
              <w:rPr>
                <w:sz w:val="18"/>
                <w:szCs w:val="18"/>
              </w:rPr>
              <w:t>Микулино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3416C5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EB01F0">
              <w:rPr>
                <w:bCs/>
                <w:sz w:val="18"/>
                <w:szCs w:val="18"/>
              </w:rPr>
              <w:t>38,9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AE2FBB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481"/>
        </w:trPr>
        <w:tc>
          <w:tcPr>
            <w:tcW w:w="6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EB01F0">
            <w:pPr>
              <w:rPr>
                <w:sz w:val="18"/>
                <w:szCs w:val="18"/>
              </w:rPr>
            </w:pPr>
            <w:r w:rsidRPr="00EB01F0">
              <w:rPr>
                <w:sz w:val="18"/>
                <w:szCs w:val="18"/>
              </w:rPr>
              <w:t>Доры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3416C5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EB01F0">
              <w:rPr>
                <w:bCs/>
                <w:sz w:val="18"/>
                <w:szCs w:val="18"/>
              </w:rPr>
              <w:t>49,8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EB01F0" w:rsidRDefault="00EE380D" w:rsidP="00AE2FBB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481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2.2.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Содержание МФЦ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Разработка проектов документов, необходимых для функционирования МФЦ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 xml:space="preserve">Итого: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29 7</w:t>
            </w: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 xml:space="preserve">6 </w:t>
            </w:r>
            <w:r>
              <w:rPr>
                <w:b/>
                <w:bCs/>
                <w:sz w:val="18"/>
                <w:szCs w:val="18"/>
              </w:rPr>
              <w:t>072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6 158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6 210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5 636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B6FF6">
              <w:rPr>
                <w:b/>
                <w:bCs/>
                <w:sz w:val="18"/>
                <w:szCs w:val="18"/>
              </w:rPr>
              <w:t>5 636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Финансово-экономическое управление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Увеличение  доли граждан, имеющих доступ к получению услуг по принципу “одного окна”</w:t>
            </w:r>
          </w:p>
        </w:tc>
      </w:tr>
      <w:tr w:rsidR="00EE380D" w:rsidRPr="003B6FF6" w:rsidTr="00F5402E">
        <w:trPr>
          <w:trHeight w:val="570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Московской</w:t>
            </w:r>
            <w:r>
              <w:rPr>
                <w:sz w:val="18"/>
                <w:szCs w:val="18"/>
              </w:rPr>
              <w:t xml:space="preserve"> </w:t>
            </w:r>
            <w:r w:rsidRPr="003B6FF6">
              <w:rPr>
                <w:sz w:val="18"/>
                <w:szCs w:val="18"/>
              </w:rPr>
              <w:t xml:space="preserve">области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16 0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3416C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3 234</w:t>
            </w: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1176"/>
        </w:trPr>
        <w:tc>
          <w:tcPr>
            <w:tcW w:w="6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Средства бюджета   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13 661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2 929.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2 952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2 976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2 402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2 402</w:t>
            </w: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E380D" w:rsidRPr="003B6FF6" w:rsidTr="00F5402E">
        <w:trPr>
          <w:trHeight w:val="1249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2.3.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Обучение, повышение квалификации и аттестация руководителей и специалистов МФЦ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Обучение и подготовка персонала к работе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МУ «МФЦ»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Обучение  сотрудников МФЦ</w:t>
            </w:r>
          </w:p>
        </w:tc>
      </w:tr>
      <w:tr w:rsidR="00EE380D" w:rsidRPr="003B6FF6" w:rsidTr="00F5402E">
        <w:trPr>
          <w:trHeight w:val="1603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6FF6">
              <w:rPr>
                <w:rFonts w:ascii="Times New Roman" w:hAnsi="Times New Roman" w:cs="Times New Roman"/>
                <w:sz w:val="18"/>
                <w:szCs w:val="18"/>
              </w:rPr>
              <w:t>Создание системы мониторинга качества и доступности предоставления государственных и муниципальных услуг, в том числе на базе МФЦ.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МУ «МФЦ» предоставления государственных и муниципальных услуг Лотошинского муниципального района»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достижение показателей, установленных Указом 601 о качестве и доступности государственных и муниципальных услуг МО, </w:t>
            </w:r>
          </w:p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снижение доли случаев нарушения нормативных сроков и порядка предоставления муниципальных услуг</w:t>
            </w:r>
          </w:p>
        </w:tc>
      </w:tr>
      <w:tr w:rsidR="00EE380D" w:rsidRPr="003B6FF6" w:rsidTr="00F5402E">
        <w:trPr>
          <w:trHeight w:val="3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3.1.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Оперативный мониторинг  качества и доступности предоставления государственных и муниципальных услуг Московской области, в том числе по принципу «одного окна»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Формирование и представление аналитической информации о результатах мониторинга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 xml:space="preserve">Не требует финансирования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  <w:r w:rsidRPr="003B6FF6">
              <w:rPr>
                <w:sz w:val="18"/>
                <w:szCs w:val="18"/>
              </w:rPr>
              <w:t>2015-2019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380D" w:rsidRPr="003B6FF6" w:rsidRDefault="00EE380D" w:rsidP="00AE2FBB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pStyle w:val="ConsNormal"/>
        <w:widowControl/>
        <w:ind w:left="5664" w:firstLine="708"/>
        <w:jc w:val="right"/>
        <w:rPr>
          <w:rFonts w:ascii="Times New Roman" w:hAnsi="Times New Roman" w:cs="Times New Roman"/>
        </w:rPr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Default="00EE380D" w:rsidP="00753BE1">
      <w:pPr>
        <w:ind w:left="10800"/>
      </w:pPr>
    </w:p>
    <w:p w:rsidR="00EE380D" w:rsidRPr="000B1BBE" w:rsidRDefault="00EE380D" w:rsidP="00753BE1">
      <w:pPr>
        <w:ind w:left="10800"/>
      </w:pPr>
    </w:p>
    <w:p w:rsidR="00EE380D" w:rsidRPr="00B70E79" w:rsidRDefault="00EE380D" w:rsidP="00753BE1">
      <w:pPr>
        <w:ind w:left="426"/>
        <w:jc w:val="center"/>
        <w:rPr>
          <w:b/>
          <w:bCs/>
          <w:sz w:val="22"/>
          <w:szCs w:val="22"/>
        </w:rPr>
      </w:pPr>
      <w:r w:rsidRPr="00B70E79">
        <w:rPr>
          <w:b/>
          <w:bCs/>
          <w:sz w:val="22"/>
          <w:szCs w:val="22"/>
        </w:rPr>
        <w:t xml:space="preserve">Планируемые результаты реализации муниципальной программы Лотошинского муниципального района </w:t>
      </w:r>
    </w:p>
    <w:p w:rsidR="00EE380D" w:rsidRDefault="00EE380D" w:rsidP="00753BE1">
      <w:pPr>
        <w:ind w:left="426"/>
        <w:jc w:val="center"/>
        <w:rPr>
          <w:b/>
          <w:bCs/>
          <w:sz w:val="22"/>
          <w:szCs w:val="22"/>
        </w:rPr>
      </w:pPr>
      <w:r w:rsidRPr="00B70E79">
        <w:rPr>
          <w:b/>
          <w:bCs/>
          <w:sz w:val="22"/>
          <w:szCs w:val="22"/>
        </w:rPr>
        <w:t>«Муниципальное управление» на 2015-2019годы</w:t>
      </w:r>
    </w:p>
    <w:p w:rsidR="00EE380D" w:rsidRPr="00B70E79" w:rsidRDefault="00EE380D" w:rsidP="00753BE1">
      <w:pPr>
        <w:ind w:left="426"/>
        <w:jc w:val="center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161"/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979"/>
        <w:gridCol w:w="1163"/>
        <w:gridCol w:w="1671"/>
        <w:gridCol w:w="3402"/>
        <w:gridCol w:w="1074"/>
        <w:gridCol w:w="1579"/>
        <w:gridCol w:w="900"/>
        <w:gridCol w:w="900"/>
        <w:gridCol w:w="800"/>
        <w:gridCol w:w="800"/>
        <w:gridCol w:w="700"/>
      </w:tblGrid>
      <w:tr w:rsidR="00EE380D" w:rsidRPr="00CE7A3D" w:rsidTr="00F5402E">
        <w:trPr>
          <w:trHeight w:val="556"/>
        </w:trPr>
        <w:tc>
          <w:tcPr>
            <w:tcW w:w="540" w:type="dxa"/>
            <w:vMerge w:val="restart"/>
          </w:tcPr>
          <w:p w:rsidR="00EE380D" w:rsidRPr="00B70E79" w:rsidRDefault="00EE380D" w:rsidP="00096A7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0E7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968" w:type="dxa"/>
            <w:gridSpan w:val="11"/>
            <w:vAlign w:val="center"/>
          </w:tcPr>
          <w:p w:rsidR="00EE380D" w:rsidRPr="00B70E79" w:rsidRDefault="00EE380D" w:rsidP="00096A7E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E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Pr="00B70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B70E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 на 2015-2019 годы»</w:t>
            </w:r>
          </w:p>
        </w:tc>
      </w:tr>
      <w:tr w:rsidR="00EE380D" w:rsidRPr="00CE7A3D" w:rsidTr="00F5402E">
        <w:tblPrEx>
          <w:tblLook w:val="01E0"/>
        </w:tblPrEx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vMerge w:val="restart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834" w:type="dxa"/>
            <w:gridSpan w:val="2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Планируемый объем финансирования на решение</w:t>
            </w:r>
          </w:p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данной задачи</w:t>
            </w:r>
          </w:p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(тыс. руб.)</w:t>
            </w:r>
          </w:p>
        </w:tc>
        <w:tc>
          <w:tcPr>
            <w:tcW w:w="3402" w:type="dxa"/>
            <w:vMerge w:val="restart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074" w:type="dxa"/>
            <w:vMerge w:val="restart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579" w:type="dxa"/>
            <w:vMerge w:val="restart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Базовое значение показателя</w:t>
            </w:r>
          </w:p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(на начало реализации подпрограммы)</w:t>
            </w:r>
          </w:p>
        </w:tc>
        <w:tc>
          <w:tcPr>
            <w:tcW w:w="4100" w:type="dxa"/>
            <w:gridSpan w:val="5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EE380D" w:rsidRPr="00CE7A3D" w:rsidTr="00F5402E">
        <w:tblPrEx>
          <w:tblLook w:val="01E0"/>
        </w:tblPrEx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Бюджет</w:t>
            </w:r>
          </w:p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1671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Бюджет</w:t>
            </w:r>
          </w:p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муниципального района</w:t>
            </w:r>
          </w:p>
        </w:tc>
        <w:tc>
          <w:tcPr>
            <w:tcW w:w="3402" w:type="dxa"/>
            <w:vMerge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74" w:type="dxa"/>
            <w:vMerge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2015г.</w:t>
            </w:r>
          </w:p>
        </w:tc>
        <w:tc>
          <w:tcPr>
            <w:tcW w:w="900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2016г.</w:t>
            </w:r>
          </w:p>
        </w:tc>
        <w:tc>
          <w:tcPr>
            <w:tcW w:w="800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2017г.</w:t>
            </w:r>
          </w:p>
        </w:tc>
        <w:tc>
          <w:tcPr>
            <w:tcW w:w="800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2018г.</w:t>
            </w:r>
          </w:p>
        </w:tc>
        <w:tc>
          <w:tcPr>
            <w:tcW w:w="700" w:type="dxa"/>
            <w:vAlign w:val="center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2019г.</w:t>
            </w:r>
          </w:p>
        </w:tc>
      </w:tr>
      <w:tr w:rsidR="00EE380D" w:rsidRPr="00CE7A3D" w:rsidTr="00F5402E">
        <w:tblPrEx>
          <w:tblLook w:val="01E0"/>
        </w:tblPrEx>
        <w:tc>
          <w:tcPr>
            <w:tcW w:w="54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1</w:t>
            </w:r>
          </w:p>
        </w:tc>
        <w:tc>
          <w:tcPr>
            <w:tcW w:w="1979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</w:t>
            </w:r>
          </w:p>
        </w:tc>
        <w:tc>
          <w:tcPr>
            <w:tcW w:w="1671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bottom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5</w:t>
            </w:r>
          </w:p>
        </w:tc>
        <w:tc>
          <w:tcPr>
            <w:tcW w:w="1074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6</w:t>
            </w:r>
          </w:p>
        </w:tc>
        <w:tc>
          <w:tcPr>
            <w:tcW w:w="1579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9</w:t>
            </w:r>
          </w:p>
        </w:tc>
        <w:tc>
          <w:tcPr>
            <w:tcW w:w="800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10</w:t>
            </w:r>
          </w:p>
        </w:tc>
        <w:tc>
          <w:tcPr>
            <w:tcW w:w="800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11</w:t>
            </w:r>
          </w:p>
        </w:tc>
        <w:tc>
          <w:tcPr>
            <w:tcW w:w="700" w:type="dxa"/>
            <w:vAlign w:val="center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12</w:t>
            </w:r>
          </w:p>
        </w:tc>
      </w:tr>
      <w:tr w:rsidR="00EE380D" w:rsidRPr="00CE7A3D" w:rsidTr="00F5402E">
        <w:tblPrEx>
          <w:tblLook w:val="01E0"/>
        </w:tblPrEx>
        <w:trPr>
          <w:trHeight w:val="1350"/>
        </w:trPr>
        <w:tc>
          <w:tcPr>
            <w:tcW w:w="540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  <w:r w:rsidRPr="00B14380">
              <w:t>1.</w:t>
            </w:r>
          </w:p>
        </w:tc>
        <w:tc>
          <w:tcPr>
            <w:tcW w:w="1979" w:type="dxa"/>
            <w:vMerge w:val="restart"/>
          </w:tcPr>
          <w:p w:rsidR="00EE380D" w:rsidRPr="00B14380" w:rsidRDefault="00EE380D" w:rsidP="00096A7E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B14380">
              <w:rPr>
                <w:rFonts w:ascii="Times New Roman" w:hAnsi="Times New Roman" w:cs="Times New Roman"/>
              </w:rPr>
              <w:t>Реализация мероприятий по снижению административных барьеров в Лотошинском муниципальном районе</w:t>
            </w:r>
          </w:p>
        </w:tc>
        <w:tc>
          <w:tcPr>
            <w:tcW w:w="1163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1671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3402" w:type="dxa"/>
          </w:tcPr>
          <w:p w:rsidR="00EE380D" w:rsidRPr="00B14380" w:rsidRDefault="00EE380D" w:rsidP="00096A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14380">
              <w:rPr>
                <w:rFonts w:ascii="Times New Roman" w:hAnsi="Times New Roman" w:cs="Times New Roman"/>
              </w:rPr>
              <w:t>Увеличение уровня удовлетворенности граждан качеством и доступностью государственных и муниципальных услуг, непосредственно органами местного самоуправления</w:t>
            </w:r>
          </w:p>
        </w:tc>
        <w:tc>
          <w:tcPr>
            <w:tcW w:w="1074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25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75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85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90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х</w:t>
            </w:r>
          </w:p>
        </w:tc>
        <w:tc>
          <w:tcPr>
            <w:tcW w:w="7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х</w:t>
            </w:r>
          </w:p>
        </w:tc>
      </w:tr>
      <w:tr w:rsidR="00EE380D" w:rsidRPr="00CE7A3D" w:rsidTr="00F5402E">
        <w:tblPrEx>
          <w:tblLook w:val="01E0"/>
        </w:tblPrEx>
        <w:trPr>
          <w:trHeight w:val="510"/>
        </w:trPr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71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  <w:r w:rsidRPr="00B14380">
              <w:t xml:space="preserve">Увеличение уровня удовлетворенности граждан качеством и доступностью государственных и муниципальных услуг,  предоставляемых на базе МФЦ </w:t>
            </w:r>
          </w:p>
        </w:tc>
        <w:tc>
          <w:tcPr>
            <w:tcW w:w="1074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0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75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85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90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х</w:t>
            </w:r>
          </w:p>
        </w:tc>
        <w:tc>
          <w:tcPr>
            <w:tcW w:w="7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х</w:t>
            </w:r>
          </w:p>
        </w:tc>
      </w:tr>
      <w:tr w:rsidR="00EE380D" w:rsidRPr="00CE7A3D" w:rsidTr="00F5402E">
        <w:tblPrEx>
          <w:tblLook w:val="01E0"/>
        </w:tblPrEx>
        <w:trPr>
          <w:trHeight w:val="1575"/>
        </w:trPr>
        <w:tc>
          <w:tcPr>
            <w:tcW w:w="540" w:type="dxa"/>
            <w:vMerge w:val="restart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 xml:space="preserve">2. </w:t>
            </w:r>
          </w:p>
        </w:tc>
        <w:tc>
          <w:tcPr>
            <w:tcW w:w="1979" w:type="dxa"/>
            <w:vMerge w:val="restart"/>
          </w:tcPr>
          <w:p w:rsidR="00EE380D" w:rsidRPr="00B14380" w:rsidRDefault="00EE380D" w:rsidP="00096A7E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B14380">
              <w:rPr>
                <w:rFonts w:ascii="Times New Roman" w:hAnsi="Times New Roman" w:cs="Times New Roman"/>
              </w:rPr>
              <w:t>Повышение доступности и качества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1163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1671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3402" w:type="dxa"/>
          </w:tcPr>
          <w:p w:rsidR="00EE380D" w:rsidRPr="00B14380" w:rsidRDefault="00EE380D" w:rsidP="00096A7E">
            <w:pPr>
              <w:tabs>
                <w:tab w:val="center" w:pos="4677"/>
                <w:tab w:val="right" w:pos="9355"/>
              </w:tabs>
              <w:autoSpaceDE w:val="0"/>
              <w:jc w:val="both"/>
            </w:pPr>
            <w:r w:rsidRPr="00B14380">
              <w:t>Увеличение  доли граждан, имеющих доступ к получению государственных услуг по принципу “одного окна” по месту пребывания, в том числе в МФЦ предоставления государственных и муниципальных услуг</w:t>
            </w:r>
          </w:p>
        </w:tc>
        <w:tc>
          <w:tcPr>
            <w:tcW w:w="1074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0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90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х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х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х</w:t>
            </w:r>
          </w:p>
        </w:tc>
        <w:tc>
          <w:tcPr>
            <w:tcW w:w="700" w:type="dxa"/>
          </w:tcPr>
          <w:p w:rsidR="00EE380D" w:rsidRPr="00B14380" w:rsidRDefault="00EE380D" w:rsidP="00096A7E">
            <w:pPr>
              <w:snapToGrid w:val="0"/>
              <w:jc w:val="center"/>
            </w:pPr>
            <w:r w:rsidRPr="00B14380">
              <w:t>х</w:t>
            </w:r>
          </w:p>
        </w:tc>
      </w:tr>
      <w:tr w:rsidR="00EE380D" w:rsidRPr="00CE7A3D" w:rsidTr="00F5402E">
        <w:tblPrEx>
          <w:tblLook w:val="01E0"/>
        </w:tblPrEx>
        <w:trPr>
          <w:trHeight w:val="240"/>
        </w:trPr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71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  <w:r w:rsidRPr="00B14380">
              <w:t>Обеспечить снижение среднего числа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</w:t>
            </w:r>
          </w:p>
        </w:tc>
        <w:tc>
          <w:tcPr>
            <w:tcW w:w="1074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Число обращений</w:t>
            </w:r>
          </w:p>
        </w:tc>
        <w:tc>
          <w:tcPr>
            <w:tcW w:w="1579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7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</w:tr>
      <w:tr w:rsidR="00EE380D" w:rsidRPr="00CE7A3D" w:rsidTr="00F5402E">
        <w:tblPrEx>
          <w:tblLook w:val="01E0"/>
        </w:tblPrEx>
        <w:trPr>
          <w:trHeight w:val="225"/>
        </w:trPr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71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EE380D" w:rsidRPr="00396210" w:rsidRDefault="00EE380D" w:rsidP="00096A7E">
            <w:pPr>
              <w:rPr>
                <w:sz w:val="18"/>
                <w:szCs w:val="18"/>
              </w:rPr>
            </w:pPr>
            <w:r w:rsidRPr="00B14380">
              <w:t xml:space="preserve">Увеличение доли муниципальных (государственных) услуг, информация о которых содержится в Федеральном реестре государственных и муниципальных услуг (функций) и на Едином портале государственных и  муниципальных услуг (функций), от общего количества муниципальных </w:t>
            </w:r>
            <w:r>
              <w:t>г</w:t>
            </w:r>
            <w:r w:rsidRPr="00B14380">
              <w:t xml:space="preserve">осударственных) </w:t>
            </w:r>
            <w:r>
              <w:t xml:space="preserve"> </w:t>
            </w:r>
            <w:r w:rsidRPr="00B14380">
              <w:t>услуг, предоставляемых органами местного самоуправления до 100 %.</w:t>
            </w:r>
          </w:p>
        </w:tc>
        <w:tc>
          <w:tcPr>
            <w:tcW w:w="1074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75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100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100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100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100</w:t>
            </w:r>
          </w:p>
        </w:tc>
        <w:tc>
          <w:tcPr>
            <w:tcW w:w="7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100</w:t>
            </w:r>
          </w:p>
        </w:tc>
      </w:tr>
      <w:tr w:rsidR="00EE380D" w:rsidRPr="00CE7A3D" w:rsidTr="00F5402E">
        <w:tblPrEx>
          <w:tblLook w:val="01E0"/>
        </w:tblPrEx>
        <w:trPr>
          <w:trHeight w:val="1231"/>
        </w:trPr>
        <w:tc>
          <w:tcPr>
            <w:tcW w:w="540" w:type="dxa"/>
            <w:vMerge/>
            <w:vAlign w:val="center"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</w:p>
        </w:tc>
        <w:tc>
          <w:tcPr>
            <w:tcW w:w="1671" w:type="dxa"/>
            <w:vMerge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  <w:r w:rsidRPr="00B14380">
              <w:t>Среднее время ожидания в очереди при обращении заявителя в орган местного самоуправления для получения муниципальных (государственных) услуг</w:t>
            </w:r>
          </w:p>
        </w:tc>
        <w:tc>
          <w:tcPr>
            <w:tcW w:w="1074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мин.</w:t>
            </w:r>
          </w:p>
        </w:tc>
        <w:tc>
          <w:tcPr>
            <w:tcW w:w="1579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  <w:tc>
          <w:tcPr>
            <w:tcW w:w="7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15</w:t>
            </w:r>
          </w:p>
        </w:tc>
      </w:tr>
      <w:tr w:rsidR="00EE380D" w:rsidRPr="00CE7A3D" w:rsidTr="00F5402E">
        <w:tblPrEx>
          <w:tblLook w:val="01E0"/>
        </w:tblPrEx>
        <w:trPr>
          <w:trHeight w:val="758"/>
        </w:trPr>
        <w:tc>
          <w:tcPr>
            <w:tcW w:w="540" w:type="dxa"/>
            <w:vMerge w:val="restart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70E79">
              <w:rPr>
                <w:sz w:val="18"/>
                <w:szCs w:val="18"/>
              </w:rPr>
              <w:t>3.</w:t>
            </w:r>
          </w:p>
        </w:tc>
        <w:tc>
          <w:tcPr>
            <w:tcW w:w="1979" w:type="dxa"/>
            <w:vMerge w:val="restart"/>
          </w:tcPr>
          <w:p w:rsidR="00EE380D" w:rsidRPr="00B14380" w:rsidRDefault="00EE380D" w:rsidP="00096A7E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</w:rPr>
            </w:pPr>
            <w:r w:rsidRPr="00B14380">
              <w:rPr>
                <w:rFonts w:ascii="Times New Roman" w:hAnsi="Times New Roman" w:cs="Times New Roman"/>
              </w:rPr>
              <w:t>Мониторинг качества предоставления и доступности государственных и муниципальных услуг, в том числе на базе МФЦ.</w:t>
            </w:r>
          </w:p>
        </w:tc>
        <w:tc>
          <w:tcPr>
            <w:tcW w:w="1163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1671" w:type="dxa"/>
            <w:vMerge w:val="restart"/>
          </w:tcPr>
          <w:p w:rsidR="00EE380D" w:rsidRPr="00B14380" w:rsidRDefault="00EE380D" w:rsidP="00096A7E">
            <w:pPr>
              <w:pStyle w:val="ConsPlusCell"/>
              <w:snapToGrid w:val="0"/>
            </w:pPr>
          </w:p>
        </w:tc>
        <w:tc>
          <w:tcPr>
            <w:tcW w:w="3402" w:type="dxa"/>
          </w:tcPr>
          <w:p w:rsidR="00EE380D" w:rsidRPr="00B14380" w:rsidRDefault="00EE380D" w:rsidP="00096A7E">
            <w:pPr>
              <w:tabs>
                <w:tab w:val="center" w:pos="4677"/>
                <w:tab w:val="right" w:pos="9355"/>
              </w:tabs>
              <w:autoSpaceDE w:val="0"/>
              <w:jc w:val="both"/>
            </w:pPr>
            <w:r w:rsidRPr="00B14380">
              <w:t>Увеличение доли субъектов малого бизнеса, удовлетворенных качеством предоставления муниципальных (государственных) услуг, от общего числа опрошенных представителей субъектов малого и среднего предпринимательства до 90% к концу 2018 года;</w:t>
            </w:r>
          </w:p>
        </w:tc>
        <w:tc>
          <w:tcPr>
            <w:tcW w:w="1074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70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jc w:val="center"/>
            </w:pPr>
            <w:r w:rsidRPr="00B14380">
              <w:t>75</w:t>
            </w:r>
          </w:p>
        </w:tc>
        <w:tc>
          <w:tcPr>
            <w:tcW w:w="9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80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85</w:t>
            </w:r>
          </w:p>
        </w:tc>
        <w:tc>
          <w:tcPr>
            <w:tcW w:w="8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90</w:t>
            </w:r>
          </w:p>
        </w:tc>
        <w:tc>
          <w:tcPr>
            <w:tcW w:w="700" w:type="dxa"/>
          </w:tcPr>
          <w:p w:rsidR="00EE380D" w:rsidRPr="00B14380" w:rsidRDefault="00EE380D" w:rsidP="00096A7E">
            <w:pPr>
              <w:pStyle w:val="ConsPlusCell"/>
              <w:snapToGrid w:val="0"/>
              <w:jc w:val="center"/>
            </w:pPr>
            <w:r w:rsidRPr="00B14380">
              <w:t>90</w:t>
            </w:r>
          </w:p>
        </w:tc>
      </w:tr>
      <w:tr w:rsidR="00EE380D" w:rsidRPr="00CE7A3D" w:rsidTr="00F5402E">
        <w:tblPrEx>
          <w:tblLook w:val="01E0"/>
        </w:tblPrEx>
        <w:trPr>
          <w:trHeight w:val="681"/>
        </w:trPr>
        <w:tc>
          <w:tcPr>
            <w:tcW w:w="540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71" w:type="dxa"/>
            <w:vMerge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402" w:type="dxa"/>
          </w:tcPr>
          <w:p w:rsidR="00EE380D" w:rsidRPr="00B70E79" w:rsidRDefault="00EE380D" w:rsidP="00096A7E">
            <w:pPr>
              <w:rPr>
                <w:sz w:val="18"/>
                <w:szCs w:val="18"/>
              </w:rPr>
            </w:pPr>
            <w:r w:rsidRPr="00B14380">
              <w:t>Снижение доли случаев нарушения нормативных сроков и порядка предоставления муниципальных (государственных) услуг (функций)</w:t>
            </w:r>
          </w:p>
        </w:tc>
        <w:tc>
          <w:tcPr>
            <w:tcW w:w="1074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%</w:t>
            </w:r>
          </w:p>
        </w:tc>
        <w:tc>
          <w:tcPr>
            <w:tcW w:w="1579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-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5</w:t>
            </w:r>
          </w:p>
        </w:tc>
        <w:tc>
          <w:tcPr>
            <w:tcW w:w="900" w:type="dxa"/>
          </w:tcPr>
          <w:p w:rsidR="00EE380D" w:rsidRPr="00B70E79" w:rsidRDefault="00EE380D" w:rsidP="00096A7E">
            <w:pPr>
              <w:jc w:val="center"/>
              <w:rPr>
                <w:sz w:val="18"/>
                <w:szCs w:val="18"/>
              </w:rPr>
            </w:pPr>
            <w:r w:rsidRPr="00B14380">
              <w:t>4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3</w:t>
            </w:r>
          </w:p>
        </w:tc>
        <w:tc>
          <w:tcPr>
            <w:tcW w:w="8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  <w:tc>
          <w:tcPr>
            <w:tcW w:w="700" w:type="dxa"/>
          </w:tcPr>
          <w:p w:rsidR="00EE380D" w:rsidRPr="00B70E79" w:rsidRDefault="00EE380D" w:rsidP="00096A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4380">
              <w:t>2</w:t>
            </w:r>
          </w:p>
        </w:tc>
      </w:tr>
    </w:tbl>
    <w:p w:rsidR="00EE380D" w:rsidRPr="0000478C" w:rsidRDefault="00EE380D" w:rsidP="00943B62">
      <w:pPr>
        <w:rPr>
          <w:sz w:val="18"/>
          <w:szCs w:val="18"/>
        </w:rPr>
      </w:pPr>
    </w:p>
    <w:sectPr w:rsidR="00EE380D" w:rsidRPr="0000478C" w:rsidSect="00F5402E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>
        <w:rFonts w:cs="Times New Roman"/>
      </w:rPr>
    </w:lvl>
  </w:abstractNum>
  <w:abstractNum w:abstractNumId="1">
    <w:nsid w:val="2F2A26D5"/>
    <w:multiLevelType w:val="hybridMultilevel"/>
    <w:tmpl w:val="B2482C66"/>
    <w:lvl w:ilvl="0" w:tplc="9B908CC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FBB"/>
    <w:rsid w:val="00000DB2"/>
    <w:rsid w:val="00002699"/>
    <w:rsid w:val="0000478C"/>
    <w:rsid w:val="00006B98"/>
    <w:rsid w:val="00007327"/>
    <w:rsid w:val="00007D51"/>
    <w:rsid w:val="000101C2"/>
    <w:rsid w:val="00011E10"/>
    <w:rsid w:val="00012101"/>
    <w:rsid w:val="0001584E"/>
    <w:rsid w:val="000201DD"/>
    <w:rsid w:val="00022F28"/>
    <w:rsid w:val="00023DE7"/>
    <w:rsid w:val="00025574"/>
    <w:rsid w:val="000259D1"/>
    <w:rsid w:val="000263B2"/>
    <w:rsid w:val="00026F83"/>
    <w:rsid w:val="0002799B"/>
    <w:rsid w:val="00030B00"/>
    <w:rsid w:val="00030B0E"/>
    <w:rsid w:val="00031C5E"/>
    <w:rsid w:val="00032B40"/>
    <w:rsid w:val="00033CBC"/>
    <w:rsid w:val="00033F96"/>
    <w:rsid w:val="00037864"/>
    <w:rsid w:val="0004133D"/>
    <w:rsid w:val="00041EBD"/>
    <w:rsid w:val="00043052"/>
    <w:rsid w:val="0004416C"/>
    <w:rsid w:val="00044F30"/>
    <w:rsid w:val="000478C5"/>
    <w:rsid w:val="00047DD0"/>
    <w:rsid w:val="00052AD9"/>
    <w:rsid w:val="0005439E"/>
    <w:rsid w:val="000553FC"/>
    <w:rsid w:val="00056881"/>
    <w:rsid w:val="00057CF0"/>
    <w:rsid w:val="0006139D"/>
    <w:rsid w:val="000622D0"/>
    <w:rsid w:val="000633C9"/>
    <w:rsid w:val="00064699"/>
    <w:rsid w:val="000647F5"/>
    <w:rsid w:val="00064C1A"/>
    <w:rsid w:val="00064F30"/>
    <w:rsid w:val="00067C9F"/>
    <w:rsid w:val="000700C8"/>
    <w:rsid w:val="00072E98"/>
    <w:rsid w:val="000751C9"/>
    <w:rsid w:val="000800BF"/>
    <w:rsid w:val="00080607"/>
    <w:rsid w:val="00080DFB"/>
    <w:rsid w:val="00080E19"/>
    <w:rsid w:val="00081336"/>
    <w:rsid w:val="000856B0"/>
    <w:rsid w:val="0008583D"/>
    <w:rsid w:val="00086408"/>
    <w:rsid w:val="000875F8"/>
    <w:rsid w:val="000903E6"/>
    <w:rsid w:val="00093DE5"/>
    <w:rsid w:val="00094DDE"/>
    <w:rsid w:val="00095B50"/>
    <w:rsid w:val="00096A7E"/>
    <w:rsid w:val="000A24F1"/>
    <w:rsid w:val="000A36CC"/>
    <w:rsid w:val="000A52F2"/>
    <w:rsid w:val="000A5EFC"/>
    <w:rsid w:val="000A72BC"/>
    <w:rsid w:val="000A73A4"/>
    <w:rsid w:val="000B1BBE"/>
    <w:rsid w:val="000B2276"/>
    <w:rsid w:val="000B6CF2"/>
    <w:rsid w:val="000C042F"/>
    <w:rsid w:val="000C4425"/>
    <w:rsid w:val="000C45D9"/>
    <w:rsid w:val="000C6D79"/>
    <w:rsid w:val="000D03C7"/>
    <w:rsid w:val="000D4917"/>
    <w:rsid w:val="000D5A69"/>
    <w:rsid w:val="000D6CFC"/>
    <w:rsid w:val="000D7AB8"/>
    <w:rsid w:val="000E2318"/>
    <w:rsid w:val="000E359D"/>
    <w:rsid w:val="000E49EA"/>
    <w:rsid w:val="000E4A94"/>
    <w:rsid w:val="000E67D2"/>
    <w:rsid w:val="000E7857"/>
    <w:rsid w:val="000E7E88"/>
    <w:rsid w:val="000F111F"/>
    <w:rsid w:val="000F179D"/>
    <w:rsid w:val="000F296B"/>
    <w:rsid w:val="000F2E92"/>
    <w:rsid w:val="000F3265"/>
    <w:rsid w:val="000F3668"/>
    <w:rsid w:val="000F429B"/>
    <w:rsid w:val="000F694C"/>
    <w:rsid w:val="000F6C9A"/>
    <w:rsid w:val="0010124B"/>
    <w:rsid w:val="001030BC"/>
    <w:rsid w:val="00103A97"/>
    <w:rsid w:val="0010672C"/>
    <w:rsid w:val="00111931"/>
    <w:rsid w:val="001147F1"/>
    <w:rsid w:val="0012184C"/>
    <w:rsid w:val="0012483D"/>
    <w:rsid w:val="00124FDD"/>
    <w:rsid w:val="00125461"/>
    <w:rsid w:val="00125F26"/>
    <w:rsid w:val="0012616D"/>
    <w:rsid w:val="001277CA"/>
    <w:rsid w:val="00130450"/>
    <w:rsid w:val="00137B64"/>
    <w:rsid w:val="00141DEC"/>
    <w:rsid w:val="00144757"/>
    <w:rsid w:val="00150318"/>
    <w:rsid w:val="00151E86"/>
    <w:rsid w:val="00157334"/>
    <w:rsid w:val="00160241"/>
    <w:rsid w:val="001647F8"/>
    <w:rsid w:val="00165834"/>
    <w:rsid w:val="001668B6"/>
    <w:rsid w:val="00167941"/>
    <w:rsid w:val="00171974"/>
    <w:rsid w:val="001726C1"/>
    <w:rsid w:val="00172D0D"/>
    <w:rsid w:val="00174D60"/>
    <w:rsid w:val="00177282"/>
    <w:rsid w:val="00184C5B"/>
    <w:rsid w:val="001850CB"/>
    <w:rsid w:val="001853BA"/>
    <w:rsid w:val="001862EA"/>
    <w:rsid w:val="0019020B"/>
    <w:rsid w:val="00191286"/>
    <w:rsid w:val="001925F8"/>
    <w:rsid w:val="001A1C08"/>
    <w:rsid w:val="001A1E4F"/>
    <w:rsid w:val="001A5342"/>
    <w:rsid w:val="001B0D8E"/>
    <w:rsid w:val="001B16EE"/>
    <w:rsid w:val="001B1AC9"/>
    <w:rsid w:val="001B2E3B"/>
    <w:rsid w:val="001B31B5"/>
    <w:rsid w:val="001B402D"/>
    <w:rsid w:val="001B4F5E"/>
    <w:rsid w:val="001B5618"/>
    <w:rsid w:val="001B7CDF"/>
    <w:rsid w:val="001C12E0"/>
    <w:rsid w:val="001D39E9"/>
    <w:rsid w:val="001D3FDE"/>
    <w:rsid w:val="001D4190"/>
    <w:rsid w:val="001D4236"/>
    <w:rsid w:val="001D5D67"/>
    <w:rsid w:val="001E6102"/>
    <w:rsid w:val="001E7FAB"/>
    <w:rsid w:val="001F7D25"/>
    <w:rsid w:val="0020098B"/>
    <w:rsid w:val="00200BDB"/>
    <w:rsid w:val="00202FDF"/>
    <w:rsid w:val="00203FC9"/>
    <w:rsid w:val="0020415B"/>
    <w:rsid w:val="00205342"/>
    <w:rsid w:val="00205E15"/>
    <w:rsid w:val="00211092"/>
    <w:rsid w:val="002123AF"/>
    <w:rsid w:val="002135DE"/>
    <w:rsid w:val="00220307"/>
    <w:rsid w:val="00221D76"/>
    <w:rsid w:val="00224180"/>
    <w:rsid w:val="00224A42"/>
    <w:rsid w:val="002250FA"/>
    <w:rsid w:val="00230701"/>
    <w:rsid w:val="00230FD0"/>
    <w:rsid w:val="00234B01"/>
    <w:rsid w:val="00236005"/>
    <w:rsid w:val="0023611A"/>
    <w:rsid w:val="00236E4D"/>
    <w:rsid w:val="00241254"/>
    <w:rsid w:val="002430E5"/>
    <w:rsid w:val="002466D5"/>
    <w:rsid w:val="00247403"/>
    <w:rsid w:val="00250103"/>
    <w:rsid w:val="00250A7A"/>
    <w:rsid w:val="00250AC0"/>
    <w:rsid w:val="00250FA0"/>
    <w:rsid w:val="0025104A"/>
    <w:rsid w:val="0025431F"/>
    <w:rsid w:val="002567DA"/>
    <w:rsid w:val="00257119"/>
    <w:rsid w:val="002668FD"/>
    <w:rsid w:val="002704EE"/>
    <w:rsid w:val="00272C68"/>
    <w:rsid w:val="00275F85"/>
    <w:rsid w:val="0027665E"/>
    <w:rsid w:val="002805D5"/>
    <w:rsid w:val="00280C88"/>
    <w:rsid w:val="00280F7E"/>
    <w:rsid w:val="00281D0E"/>
    <w:rsid w:val="00281E2C"/>
    <w:rsid w:val="00283516"/>
    <w:rsid w:val="002866F6"/>
    <w:rsid w:val="00287CBA"/>
    <w:rsid w:val="00292C1E"/>
    <w:rsid w:val="00293D5B"/>
    <w:rsid w:val="002956A5"/>
    <w:rsid w:val="00295AA7"/>
    <w:rsid w:val="00295AFD"/>
    <w:rsid w:val="002A3BC6"/>
    <w:rsid w:val="002B16B5"/>
    <w:rsid w:val="002B2519"/>
    <w:rsid w:val="002B65D9"/>
    <w:rsid w:val="002C3790"/>
    <w:rsid w:val="002C5655"/>
    <w:rsid w:val="002C5CBD"/>
    <w:rsid w:val="002D28F5"/>
    <w:rsid w:val="002D29DD"/>
    <w:rsid w:val="002D2ECD"/>
    <w:rsid w:val="002D2FF0"/>
    <w:rsid w:val="002D47BE"/>
    <w:rsid w:val="002D49B2"/>
    <w:rsid w:val="002D7848"/>
    <w:rsid w:val="002E15D0"/>
    <w:rsid w:val="002E45CE"/>
    <w:rsid w:val="002E4787"/>
    <w:rsid w:val="002E57FA"/>
    <w:rsid w:val="002E73F5"/>
    <w:rsid w:val="002F2135"/>
    <w:rsid w:val="002F2D09"/>
    <w:rsid w:val="002F4AF6"/>
    <w:rsid w:val="002F6328"/>
    <w:rsid w:val="002F6936"/>
    <w:rsid w:val="002F75D1"/>
    <w:rsid w:val="00303C15"/>
    <w:rsid w:val="003042A8"/>
    <w:rsid w:val="00307543"/>
    <w:rsid w:val="00307A6E"/>
    <w:rsid w:val="00311684"/>
    <w:rsid w:val="0031319B"/>
    <w:rsid w:val="003140B8"/>
    <w:rsid w:val="003178E4"/>
    <w:rsid w:val="003228F5"/>
    <w:rsid w:val="00322AF4"/>
    <w:rsid w:val="00324B01"/>
    <w:rsid w:val="003315B0"/>
    <w:rsid w:val="00332509"/>
    <w:rsid w:val="003344E2"/>
    <w:rsid w:val="00334F52"/>
    <w:rsid w:val="003351F4"/>
    <w:rsid w:val="0033711D"/>
    <w:rsid w:val="00337765"/>
    <w:rsid w:val="0034018B"/>
    <w:rsid w:val="003416C5"/>
    <w:rsid w:val="00341BA6"/>
    <w:rsid w:val="00342F74"/>
    <w:rsid w:val="003434B3"/>
    <w:rsid w:val="00343DD7"/>
    <w:rsid w:val="00353265"/>
    <w:rsid w:val="003546F1"/>
    <w:rsid w:val="003549D1"/>
    <w:rsid w:val="003560F7"/>
    <w:rsid w:val="00363D69"/>
    <w:rsid w:val="00364533"/>
    <w:rsid w:val="00365C8C"/>
    <w:rsid w:val="00366444"/>
    <w:rsid w:val="00366838"/>
    <w:rsid w:val="0037028B"/>
    <w:rsid w:val="003746C5"/>
    <w:rsid w:val="00377594"/>
    <w:rsid w:val="00380F35"/>
    <w:rsid w:val="00382C63"/>
    <w:rsid w:val="00383976"/>
    <w:rsid w:val="00383BAD"/>
    <w:rsid w:val="00383F73"/>
    <w:rsid w:val="0038518E"/>
    <w:rsid w:val="00385419"/>
    <w:rsid w:val="00386A0D"/>
    <w:rsid w:val="00392F4D"/>
    <w:rsid w:val="00393399"/>
    <w:rsid w:val="00396210"/>
    <w:rsid w:val="003963A3"/>
    <w:rsid w:val="00396FAB"/>
    <w:rsid w:val="003A34E5"/>
    <w:rsid w:val="003A3FC0"/>
    <w:rsid w:val="003B59B1"/>
    <w:rsid w:val="003B6FF6"/>
    <w:rsid w:val="003C4546"/>
    <w:rsid w:val="003C46DA"/>
    <w:rsid w:val="003D3071"/>
    <w:rsid w:val="003D53BA"/>
    <w:rsid w:val="003D66F0"/>
    <w:rsid w:val="003E2267"/>
    <w:rsid w:val="003E3741"/>
    <w:rsid w:val="003E5998"/>
    <w:rsid w:val="003E7567"/>
    <w:rsid w:val="003F0B45"/>
    <w:rsid w:val="003F22D3"/>
    <w:rsid w:val="003F4062"/>
    <w:rsid w:val="003F5E5E"/>
    <w:rsid w:val="003F7009"/>
    <w:rsid w:val="00400D9A"/>
    <w:rsid w:val="00404431"/>
    <w:rsid w:val="00405753"/>
    <w:rsid w:val="00405E5A"/>
    <w:rsid w:val="004067F0"/>
    <w:rsid w:val="004076C0"/>
    <w:rsid w:val="00407AA0"/>
    <w:rsid w:val="00414030"/>
    <w:rsid w:val="00416838"/>
    <w:rsid w:val="00420CE9"/>
    <w:rsid w:val="00422EAB"/>
    <w:rsid w:val="00424F12"/>
    <w:rsid w:val="00426E70"/>
    <w:rsid w:val="0042787E"/>
    <w:rsid w:val="00432ABA"/>
    <w:rsid w:val="00433940"/>
    <w:rsid w:val="00433FC9"/>
    <w:rsid w:val="0044446E"/>
    <w:rsid w:val="00444E53"/>
    <w:rsid w:val="0044790C"/>
    <w:rsid w:val="00452238"/>
    <w:rsid w:val="004530D5"/>
    <w:rsid w:val="00456C1F"/>
    <w:rsid w:val="004615E8"/>
    <w:rsid w:val="0046339B"/>
    <w:rsid w:val="00465E6D"/>
    <w:rsid w:val="00466219"/>
    <w:rsid w:val="004665A7"/>
    <w:rsid w:val="00467C2E"/>
    <w:rsid w:val="00470250"/>
    <w:rsid w:val="004732B8"/>
    <w:rsid w:val="004766A1"/>
    <w:rsid w:val="00476EFA"/>
    <w:rsid w:val="00477F80"/>
    <w:rsid w:val="00481544"/>
    <w:rsid w:val="00485EE0"/>
    <w:rsid w:val="00486762"/>
    <w:rsid w:val="004905E9"/>
    <w:rsid w:val="004913CF"/>
    <w:rsid w:val="00493304"/>
    <w:rsid w:val="0049499A"/>
    <w:rsid w:val="00494E41"/>
    <w:rsid w:val="004A4173"/>
    <w:rsid w:val="004A5759"/>
    <w:rsid w:val="004A6A56"/>
    <w:rsid w:val="004B345F"/>
    <w:rsid w:val="004B5ABA"/>
    <w:rsid w:val="004B5EE5"/>
    <w:rsid w:val="004B60B2"/>
    <w:rsid w:val="004C0B2D"/>
    <w:rsid w:val="004C0D91"/>
    <w:rsid w:val="004C1770"/>
    <w:rsid w:val="004C19DC"/>
    <w:rsid w:val="004C3700"/>
    <w:rsid w:val="004C505C"/>
    <w:rsid w:val="004D0B70"/>
    <w:rsid w:val="004D0D46"/>
    <w:rsid w:val="004D2ACE"/>
    <w:rsid w:val="004D6073"/>
    <w:rsid w:val="004E042C"/>
    <w:rsid w:val="004E0882"/>
    <w:rsid w:val="004E0DAF"/>
    <w:rsid w:val="004E2A20"/>
    <w:rsid w:val="004E54F5"/>
    <w:rsid w:val="004E5A46"/>
    <w:rsid w:val="004E6D1C"/>
    <w:rsid w:val="004F09BA"/>
    <w:rsid w:val="004F2D64"/>
    <w:rsid w:val="004F2EAA"/>
    <w:rsid w:val="004F309C"/>
    <w:rsid w:val="004F3A60"/>
    <w:rsid w:val="004F5D97"/>
    <w:rsid w:val="004F7165"/>
    <w:rsid w:val="004F7B83"/>
    <w:rsid w:val="00500A3D"/>
    <w:rsid w:val="00502D38"/>
    <w:rsid w:val="00506A36"/>
    <w:rsid w:val="00506C13"/>
    <w:rsid w:val="005075BD"/>
    <w:rsid w:val="00510C51"/>
    <w:rsid w:val="00513ADC"/>
    <w:rsid w:val="00513FF0"/>
    <w:rsid w:val="005142A6"/>
    <w:rsid w:val="00517EBF"/>
    <w:rsid w:val="00520495"/>
    <w:rsid w:val="00525DF7"/>
    <w:rsid w:val="00525F2F"/>
    <w:rsid w:val="00530011"/>
    <w:rsid w:val="00531343"/>
    <w:rsid w:val="00532540"/>
    <w:rsid w:val="00532E6D"/>
    <w:rsid w:val="005352FF"/>
    <w:rsid w:val="005407A4"/>
    <w:rsid w:val="00541B93"/>
    <w:rsid w:val="0054238D"/>
    <w:rsid w:val="00543195"/>
    <w:rsid w:val="00550C79"/>
    <w:rsid w:val="00552454"/>
    <w:rsid w:val="0055707A"/>
    <w:rsid w:val="00562815"/>
    <w:rsid w:val="00563F1A"/>
    <w:rsid w:val="00565CBC"/>
    <w:rsid w:val="00566FD2"/>
    <w:rsid w:val="005700F2"/>
    <w:rsid w:val="00570A60"/>
    <w:rsid w:val="00573F6F"/>
    <w:rsid w:val="00574DC2"/>
    <w:rsid w:val="00574DE1"/>
    <w:rsid w:val="0057787C"/>
    <w:rsid w:val="00577ADA"/>
    <w:rsid w:val="00580B53"/>
    <w:rsid w:val="005813ED"/>
    <w:rsid w:val="00584D99"/>
    <w:rsid w:val="005876E8"/>
    <w:rsid w:val="00597324"/>
    <w:rsid w:val="005A015E"/>
    <w:rsid w:val="005A4E6F"/>
    <w:rsid w:val="005A4EAA"/>
    <w:rsid w:val="005A4F23"/>
    <w:rsid w:val="005A5164"/>
    <w:rsid w:val="005A7F32"/>
    <w:rsid w:val="005B06C9"/>
    <w:rsid w:val="005B0919"/>
    <w:rsid w:val="005B113C"/>
    <w:rsid w:val="005B1C7B"/>
    <w:rsid w:val="005B35F4"/>
    <w:rsid w:val="005C240F"/>
    <w:rsid w:val="005C3597"/>
    <w:rsid w:val="005C4C7B"/>
    <w:rsid w:val="005C6DB5"/>
    <w:rsid w:val="005D0EE5"/>
    <w:rsid w:val="005D167A"/>
    <w:rsid w:val="005D1EBF"/>
    <w:rsid w:val="005D2310"/>
    <w:rsid w:val="005D25C6"/>
    <w:rsid w:val="005E06DD"/>
    <w:rsid w:val="005E1F42"/>
    <w:rsid w:val="005E20C4"/>
    <w:rsid w:val="005E634E"/>
    <w:rsid w:val="005E7FD3"/>
    <w:rsid w:val="005F432D"/>
    <w:rsid w:val="005F5243"/>
    <w:rsid w:val="005F5DF4"/>
    <w:rsid w:val="0060128D"/>
    <w:rsid w:val="00605DEF"/>
    <w:rsid w:val="00606E97"/>
    <w:rsid w:val="00607D1E"/>
    <w:rsid w:val="00610DFF"/>
    <w:rsid w:val="006136F9"/>
    <w:rsid w:val="00615710"/>
    <w:rsid w:val="006179B5"/>
    <w:rsid w:val="00621E78"/>
    <w:rsid w:val="00623FAC"/>
    <w:rsid w:val="00624595"/>
    <w:rsid w:val="00624B14"/>
    <w:rsid w:val="00626C7B"/>
    <w:rsid w:val="006300CF"/>
    <w:rsid w:val="0063180D"/>
    <w:rsid w:val="00631986"/>
    <w:rsid w:val="00632097"/>
    <w:rsid w:val="0063264E"/>
    <w:rsid w:val="00634ACE"/>
    <w:rsid w:val="00634F5E"/>
    <w:rsid w:val="00635CC1"/>
    <w:rsid w:val="00636206"/>
    <w:rsid w:val="00636FBB"/>
    <w:rsid w:val="00637FAE"/>
    <w:rsid w:val="00640CD3"/>
    <w:rsid w:val="00642A94"/>
    <w:rsid w:val="00650272"/>
    <w:rsid w:val="00650D34"/>
    <w:rsid w:val="00651579"/>
    <w:rsid w:val="00655442"/>
    <w:rsid w:val="00656F90"/>
    <w:rsid w:val="006578AE"/>
    <w:rsid w:val="00657CBA"/>
    <w:rsid w:val="00660BC4"/>
    <w:rsid w:val="006633A1"/>
    <w:rsid w:val="00671215"/>
    <w:rsid w:val="00672331"/>
    <w:rsid w:val="006725C6"/>
    <w:rsid w:val="00672CEC"/>
    <w:rsid w:val="00677F76"/>
    <w:rsid w:val="0068153A"/>
    <w:rsid w:val="0068227E"/>
    <w:rsid w:val="006849A0"/>
    <w:rsid w:val="00692C81"/>
    <w:rsid w:val="006A1468"/>
    <w:rsid w:val="006A17C5"/>
    <w:rsid w:val="006A2DC0"/>
    <w:rsid w:val="006A32EA"/>
    <w:rsid w:val="006A45E0"/>
    <w:rsid w:val="006A5417"/>
    <w:rsid w:val="006A6AB5"/>
    <w:rsid w:val="006A70DB"/>
    <w:rsid w:val="006B13F5"/>
    <w:rsid w:val="006B3A33"/>
    <w:rsid w:val="006B4C05"/>
    <w:rsid w:val="006B5A5E"/>
    <w:rsid w:val="006B7CB6"/>
    <w:rsid w:val="006C19C5"/>
    <w:rsid w:val="006C23D5"/>
    <w:rsid w:val="006C345E"/>
    <w:rsid w:val="006C35C3"/>
    <w:rsid w:val="006C38AF"/>
    <w:rsid w:val="006C3B55"/>
    <w:rsid w:val="006C4043"/>
    <w:rsid w:val="006C48C5"/>
    <w:rsid w:val="006C56F6"/>
    <w:rsid w:val="006C68B9"/>
    <w:rsid w:val="006D14D9"/>
    <w:rsid w:val="006D45BA"/>
    <w:rsid w:val="006D710D"/>
    <w:rsid w:val="006E2CDA"/>
    <w:rsid w:val="006E34A6"/>
    <w:rsid w:val="006E7754"/>
    <w:rsid w:val="006F3435"/>
    <w:rsid w:val="006F43EE"/>
    <w:rsid w:val="006F6F96"/>
    <w:rsid w:val="00704B2F"/>
    <w:rsid w:val="00705C7C"/>
    <w:rsid w:val="00712641"/>
    <w:rsid w:val="0071466F"/>
    <w:rsid w:val="00714A97"/>
    <w:rsid w:val="00716713"/>
    <w:rsid w:val="007175B3"/>
    <w:rsid w:val="0072008A"/>
    <w:rsid w:val="00720E3D"/>
    <w:rsid w:val="00723206"/>
    <w:rsid w:val="007246CB"/>
    <w:rsid w:val="007265E3"/>
    <w:rsid w:val="00727508"/>
    <w:rsid w:val="00731B9E"/>
    <w:rsid w:val="00735947"/>
    <w:rsid w:val="00740C48"/>
    <w:rsid w:val="0074203C"/>
    <w:rsid w:val="007455A1"/>
    <w:rsid w:val="00746645"/>
    <w:rsid w:val="00751B7A"/>
    <w:rsid w:val="00751EBD"/>
    <w:rsid w:val="0075343C"/>
    <w:rsid w:val="00753BE1"/>
    <w:rsid w:val="007544A0"/>
    <w:rsid w:val="00755EEC"/>
    <w:rsid w:val="007570A5"/>
    <w:rsid w:val="00760FF5"/>
    <w:rsid w:val="00765D50"/>
    <w:rsid w:val="007736EA"/>
    <w:rsid w:val="0077617B"/>
    <w:rsid w:val="00776B94"/>
    <w:rsid w:val="00781615"/>
    <w:rsid w:val="0078362E"/>
    <w:rsid w:val="0078479F"/>
    <w:rsid w:val="0078554B"/>
    <w:rsid w:val="00785F91"/>
    <w:rsid w:val="00787A95"/>
    <w:rsid w:val="00792A69"/>
    <w:rsid w:val="00795887"/>
    <w:rsid w:val="007A106B"/>
    <w:rsid w:val="007A79DC"/>
    <w:rsid w:val="007B107B"/>
    <w:rsid w:val="007B2599"/>
    <w:rsid w:val="007C3472"/>
    <w:rsid w:val="007C4DC2"/>
    <w:rsid w:val="007D1402"/>
    <w:rsid w:val="007D3F29"/>
    <w:rsid w:val="007D4AB8"/>
    <w:rsid w:val="007D5B81"/>
    <w:rsid w:val="007D631E"/>
    <w:rsid w:val="007D73BF"/>
    <w:rsid w:val="007E0968"/>
    <w:rsid w:val="007E3256"/>
    <w:rsid w:val="007E54AB"/>
    <w:rsid w:val="007E7B62"/>
    <w:rsid w:val="007F5636"/>
    <w:rsid w:val="007F5D95"/>
    <w:rsid w:val="007F6A0A"/>
    <w:rsid w:val="00801B65"/>
    <w:rsid w:val="00805A23"/>
    <w:rsid w:val="00806D52"/>
    <w:rsid w:val="00811F03"/>
    <w:rsid w:val="00812708"/>
    <w:rsid w:val="00814344"/>
    <w:rsid w:val="008163D4"/>
    <w:rsid w:val="008167E2"/>
    <w:rsid w:val="008208F8"/>
    <w:rsid w:val="00820A87"/>
    <w:rsid w:val="00826F0D"/>
    <w:rsid w:val="00827A3C"/>
    <w:rsid w:val="00834DCB"/>
    <w:rsid w:val="00836287"/>
    <w:rsid w:val="00843549"/>
    <w:rsid w:val="0084362E"/>
    <w:rsid w:val="008437A3"/>
    <w:rsid w:val="0084397F"/>
    <w:rsid w:val="00843D6D"/>
    <w:rsid w:val="008456FD"/>
    <w:rsid w:val="00853324"/>
    <w:rsid w:val="00855E17"/>
    <w:rsid w:val="008646CD"/>
    <w:rsid w:val="00865BEF"/>
    <w:rsid w:val="008677DC"/>
    <w:rsid w:val="00867D84"/>
    <w:rsid w:val="008708E7"/>
    <w:rsid w:val="00870BCD"/>
    <w:rsid w:val="00875C45"/>
    <w:rsid w:val="00876275"/>
    <w:rsid w:val="00885B4D"/>
    <w:rsid w:val="00885E86"/>
    <w:rsid w:val="00886B87"/>
    <w:rsid w:val="008931E2"/>
    <w:rsid w:val="00897F53"/>
    <w:rsid w:val="008A17C5"/>
    <w:rsid w:val="008A2CB0"/>
    <w:rsid w:val="008A32D6"/>
    <w:rsid w:val="008A52B0"/>
    <w:rsid w:val="008A70CE"/>
    <w:rsid w:val="008B30DD"/>
    <w:rsid w:val="008B317D"/>
    <w:rsid w:val="008B36C8"/>
    <w:rsid w:val="008B5E5B"/>
    <w:rsid w:val="008B7006"/>
    <w:rsid w:val="008B7151"/>
    <w:rsid w:val="008C1AAC"/>
    <w:rsid w:val="008C26A1"/>
    <w:rsid w:val="008C461C"/>
    <w:rsid w:val="008C553D"/>
    <w:rsid w:val="008C6565"/>
    <w:rsid w:val="008C6A6C"/>
    <w:rsid w:val="008D0D75"/>
    <w:rsid w:val="008D26D2"/>
    <w:rsid w:val="008D321B"/>
    <w:rsid w:val="008D35AB"/>
    <w:rsid w:val="008D596C"/>
    <w:rsid w:val="008E0787"/>
    <w:rsid w:val="008E1833"/>
    <w:rsid w:val="008E3893"/>
    <w:rsid w:val="008E39BA"/>
    <w:rsid w:val="008E3A77"/>
    <w:rsid w:val="008E3CFA"/>
    <w:rsid w:val="008E5557"/>
    <w:rsid w:val="008E63D8"/>
    <w:rsid w:val="008F7B60"/>
    <w:rsid w:val="00901725"/>
    <w:rsid w:val="00902FDA"/>
    <w:rsid w:val="009073BF"/>
    <w:rsid w:val="00910EC5"/>
    <w:rsid w:val="0091140E"/>
    <w:rsid w:val="0091593D"/>
    <w:rsid w:val="00916CDE"/>
    <w:rsid w:val="00920865"/>
    <w:rsid w:val="00920E93"/>
    <w:rsid w:val="009247B6"/>
    <w:rsid w:val="00930B41"/>
    <w:rsid w:val="00930B73"/>
    <w:rsid w:val="00930D58"/>
    <w:rsid w:val="00931F32"/>
    <w:rsid w:val="00935860"/>
    <w:rsid w:val="00936F61"/>
    <w:rsid w:val="00940FD7"/>
    <w:rsid w:val="00942DA8"/>
    <w:rsid w:val="00943B62"/>
    <w:rsid w:val="00944E1A"/>
    <w:rsid w:val="00946CBE"/>
    <w:rsid w:val="0094769E"/>
    <w:rsid w:val="00950D5F"/>
    <w:rsid w:val="00951857"/>
    <w:rsid w:val="0095219C"/>
    <w:rsid w:val="00952C89"/>
    <w:rsid w:val="009542F4"/>
    <w:rsid w:val="0095463B"/>
    <w:rsid w:val="00956274"/>
    <w:rsid w:val="00960255"/>
    <w:rsid w:val="009613E3"/>
    <w:rsid w:val="009629B0"/>
    <w:rsid w:val="00967834"/>
    <w:rsid w:val="00971915"/>
    <w:rsid w:val="009729A8"/>
    <w:rsid w:val="009735A3"/>
    <w:rsid w:val="00973C30"/>
    <w:rsid w:val="00973C63"/>
    <w:rsid w:val="00974051"/>
    <w:rsid w:val="00975BDE"/>
    <w:rsid w:val="0097676F"/>
    <w:rsid w:val="00981448"/>
    <w:rsid w:val="009825DC"/>
    <w:rsid w:val="00983497"/>
    <w:rsid w:val="009A0766"/>
    <w:rsid w:val="009A0A8B"/>
    <w:rsid w:val="009A1790"/>
    <w:rsid w:val="009A1C44"/>
    <w:rsid w:val="009A1DBA"/>
    <w:rsid w:val="009A4248"/>
    <w:rsid w:val="009A451F"/>
    <w:rsid w:val="009A534D"/>
    <w:rsid w:val="009A5775"/>
    <w:rsid w:val="009A7323"/>
    <w:rsid w:val="009A73E2"/>
    <w:rsid w:val="009B0D71"/>
    <w:rsid w:val="009B3D88"/>
    <w:rsid w:val="009B4253"/>
    <w:rsid w:val="009B4882"/>
    <w:rsid w:val="009B5093"/>
    <w:rsid w:val="009B51B3"/>
    <w:rsid w:val="009B6B28"/>
    <w:rsid w:val="009C119C"/>
    <w:rsid w:val="009C2A35"/>
    <w:rsid w:val="009C5FA9"/>
    <w:rsid w:val="009C7674"/>
    <w:rsid w:val="009D1DF3"/>
    <w:rsid w:val="009D3381"/>
    <w:rsid w:val="009D3724"/>
    <w:rsid w:val="009D4567"/>
    <w:rsid w:val="009D4575"/>
    <w:rsid w:val="009D7A47"/>
    <w:rsid w:val="009E26E5"/>
    <w:rsid w:val="009E3942"/>
    <w:rsid w:val="009E4D68"/>
    <w:rsid w:val="009E6D5A"/>
    <w:rsid w:val="009F385F"/>
    <w:rsid w:val="009F5418"/>
    <w:rsid w:val="00A004D4"/>
    <w:rsid w:val="00A02785"/>
    <w:rsid w:val="00A04772"/>
    <w:rsid w:val="00A054F8"/>
    <w:rsid w:val="00A07D56"/>
    <w:rsid w:val="00A11494"/>
    <w:rsid w:val="00A13410"/>
    <w:rsid w:val="00A154B8"/>
    <w:rsid w:val="00A15885"/>
    <w:rsid w:val="00A15C02"/>
    <w:rsid w:val="00A1691C"/>
    <w:rsid w:val="00A17BE9"/>
    <w:rsid w:val="00A2399F"/>
    <w:rsid w:val="00A252A7"/>
    <w:rsid w:val="00A26310"/>
    <w:rsid w:val="00A3333E"/>
    <w:rsid w:val="00A35AB3"/>
    <w:rsid w:val="00A368A1"/>
    <w:rsid w:val="00A404B8"/>
    <w:rsid w:val="00A40798"/>
    <w:rsid w:val="00A41EAC"/>
    <w:rsid w:val="00A47660"/>
    <w:rsid w:val="00A50528"/>
    <w:rsid w:val="00A520B7"/>
    <w:rsid w:val="00A54463"/>
    <w:rsid w:val="00A5688A"/>
    <w:rsid w:val="00A570A9"/>
    <w:rsid w:val="00A57251"/>
    <w:rsid w:val="00A6036A"/>
    <w:rsid w:val="00A60D0D"/>
    <w:rsid w:val="00A6293C"/>
    <w:rsid w:val="00A63BF1"/>
    <w:rsid w:val="00A64CAF"/>
    <w:rsid w:val="00A71771"/>
    <w:rsid w:val="00A7265D"/>
    <w:rsid w:val="00A74C41"/>
    <w:rsid w:val="00A75873"/>
    <w:rsid w:val="00A772BF"/>
    <w:rsid w:val="00A77CA3"/>
    <w:rsid w:val="00A814A5"/>
    <w:rsid w:val="00A832A2"/>
    <w:rsid w:val="00A87450"/>
    <w:rsid w:val="00A875E9"/>
    <w:rsid w:val="00A913A8"/>
    <w:rsid w:val="00A9387F"/>
    <w:rsid w:val="00A96302"/>
    <w:rsid w:val="00A97CC5"/>
    <w:rsid w:val="00AA017F"/>
    <w:rsid w:val="00AA15BD"/>
    <w:rsid w:val="00AA17D2"/>
    <w:rsid w:val="00AA46D3"/>
    <w:rsid w:val="00AA53F3"/>
    <w:rsid w:val="00AA5CEB"/>
    <w:rsid w:val="00AB076F"/>
    <w:rsid w:val="00AB2058"/>
    <w:rsid w:val="00AB31EB"/>
    <w:rsid w:val="00AB3DF0"/>
    <w:rsid w:val="00AB41CC"/>
    <w:rsid w:val="00AB6CBE"/>
    <w:rsid w:val="00AC11E8"/>
    <w:rsid w:val="00AC201B"/>
    <w:rsid w:val="00AC390D"/>
    <w:rsid w:val="00AC4E06"/>
    <w:rsid w:val="00AD0442"/>
    <w:rsid w:val="00AD05A2"/>
    <w:rsid w:val="00AD4F45"/>
    <w:rsid w:val="00AE1EE3"/>
    <w:rsid w:val="00AE2FBB"/>
    <w:rsid w:val="00AE37FA"/>
    <w:rsid w:val="00AE3A53"/>
    <w:rsid w:val="00AE4209"/>
    <w:rsid w:val="00AE556E"/>
    <w:rsid w:val="00AE5613"/>
    <w:rsid w:val="00AE5F35"/>
    <w:rsid w:val="00AF2DC0"/>
    <w:rsid w:val="00AF4339"/>
    <w:rsid w:val="00AF62F9"/>
    <w:rsid w:val="00AF6754"/>
    <w:rsid w:val="00AF6980"/>
    <w:rsid w:val="00AF751E"/>
    <w:rsid w:val="00B05F8A"/>
    <w:rsid w:val="00B101B4"/>
    <w:rsid w:val="00B11871"/>
    <w:rsid w:val="00B12783"/>
    <w:rsid w:val="00B1317B"/>
    <w:rsid w:val="00B133EB"/>
    <w:rsid w:val="00B14380"/>
    <w:rsid w:val="00B14E1D"/>
    <w:rsid w:val="00B15E45"/>
    <w:rsid w:val="00B170F1"/>
    <w:rsid w:val="00B17AA0"/>
    <w:rsid w:val="00B17F1C"/>
    <w:rsid w:val="00B31679"/>
    <w:rsid w:val="00B36924"/>
    <w:rsid w:val="00B36DC4"/>
    <w:rsid w:val="00B40BB7"/>
    <w:rsid w:val="00B45D29"/>
    <w:rsid w:val="00B51AC1"/>
    <w:rsid w:val="00B57037"/>
    <w:rsid w:val="00B60BF6"/>
    <w:rsid w:val="00B61B6F"/>
    <w:rsid w:val="00B65975"/>
    <w:rsid w:val="00B67D49"/>
    <w:rsid w:val="00B70B31"/>
    <w:rsid w:val="00B70E79"/>
    <w:rsid w:val="00B767FD"/>
    <w:rsid w:val="00B83288"/>
    <w:rsid w:val="00B87250"/>
    <w:rsid w:val="00B90B85"/>
    <w:rsid w:val="00B92647"/>
    <w:rsid w:val="00B929F1"/>
    <w:rsid w:val="00B930EE"/>
    <w:rsid w:val="00B93FFA"/>
    <w:rsid w:val="00B942E7"/>
    <w:rsid w:val="00B97B39"/>
    <w:rsid w:val="00BA07F2"/>
    <w:rsid w:val="00BA2DED"/>
    <w:rsid w:val="00BA5383"/>
    <w:rsid w:val="00BA57BE"/>
    <w:rsid w:val="00BA5C30"/>
    <w:rsid w:val="00BA5FAA"/>
    <w:rsid w:val="00BB1682"/>
    <w:rsid w:val="00BB4515"/>
    <w:rsid w:val="00BC2A46"/>
    <w:rsid w:val="00BC4DF2"/>
    <w:rsid w:val="00BD34D6"/>
    <w:rsid w:val="00BD44EB"/>
    <w:rsid w:val="00BD730D"/>
    <w:rsid w:val="00BE240E"/>
    <w:rsid w:val="00BE3229"/>
    <w:rsid w:val="00BE518F"/>
    <w:rsid w:val="00BE5DB4"/>
    <w:rsid w:val="00BE6BA4"/>
    <w:rsid w:val="00BE6E03"/>
    <w:rsid w:val="00BF17E9"/>
    <w:rsid w:val="00C015D0"/>
    <w:rsid w:val="00C06387"/>
    <w:rsid w:val="00C06A95"/>
    <w:rsid w:val="00C10791"/>
    <w:rsid w:val="00C11042"/>
    <w:rsid w:val="00C136F5"/>
    <w:rsid w:val="00C15F5B"/>
    <w:rsid w:val="00C23058"/>
    <w:rsid w:val="00C2506F"/>
    <w:rsid w:val="00C27A8A"/>
    <w:rsid w:val="00C33D1A"/>
    <w:rsid w:val="00C34244"/>
    <w:rsid w:val="00C4073F"/>
    <w:rsid w:val="00C41328"/>
    <w:rsid w:val="00C41D41"/>
    <w:rsid w:val="00C4352E"/>
    <w:rsid w:val="00C46046"/>
    <w:rsid w:val="00C465F6"/>
    <w:rsid w:val="00C47284"/>
    <w:rsid w:val="00C526B0"/>
    <w:rsid w:val="00C55AC6"/>
    <w:rsid w:val="00C57A6F"/>
    <w:rsid w:val="00C6016C"/>
    <w:rsid w:val="00C62038"/>
    <w:rsid w:val="00C635F8"/>
    <w:rsid w:val="00C66C95"/>
    <w:rsid w:val="00C72357"/>
    <w:rsid w:val="00C7251D"/>
    <w:rsid w:val="00C728F5"/>
    <w:rsid w:val="00C772B5"/>
    <w:rsid w:val="00C77481"/>
    <w:rsid w:val="00C808BC"/>
    <w:rsid w:val="00C8119A"/>
    <w:rsid w:val="00C82056"/>
    <w:rsid w:val="00C85B43"/>
    <w:rsid w:val="00C90BF8"/>
    <w:rsid w:val="00C921AD"/>
    <w:rsid w:val="00C97F23"/>
    <w:rsid w:val="00CA13DC"/>
    <w:rsid w:val="00CA3321"/>
    <w:rsid w:val="00CA465C"/>
    <w:rsid w:val="00CA78DA"/>
    <w:rsid w:val="00CB1A52"/>
    <w:rsid w:val="00CB36FC"/>
    <w:rsid w:val="00CB4B46"/>
    <w:rsid w:val="00CC1F72"/>
    <w:rsid w:val="00CC5213"/>
    <w:rsid w:val="00CC67E7"/>
    <w:rsid w:val="00CD1469"/>
    <w:rsid w:val="00CD1D3D"/>
    <w:rsid w:val="00CD34E5"/>
    <w:rsid w:val="00CD4886"/>
    <w:rsid w:val="00CD5A17"/>
    <w:rsid w:val="00CD5AA2"/>
    <w:rsid w:val="00CE7A3D"/>
    <w:rsid w:val="00CE7CD2"/>
    <w:rsid w:val="00CF276D"/>
    <w:rsid w:val="00CF2F99"/>
    <w:rsid w:val="00CF4172"/>
    <w:rsid w:val="00CF4BA7"/>
    <w:rsid w:val="00CF6719"/>
    <w:rsid w:val="00CF7428"/>
    <w:rsid w:val="00CF7F32"/>
    <w:rsid w:val="00D00B23"/>
    <w:rsid w:val="00D03A74"/>
    <w:rsid w:val="00D03C45"/>
    <w:rsid w:val="00D1381D"/>
    <w:rsid w:val="00D15E7F"/>
    <w:rsid w:val="00D22DF6"/>
    <w:rsid w:val="00D231DD"/>
    <w:rsid w:val="00D30D01"/>
    <w:rsid w:val="00D327DF"/>
    <w:rsid w:val="00D32CA8"/>
    <w:rsid w:val="00D354F0"/>
    <w:rsid w:val="00D3733F"/>
    <w:rsid w:val="00D376F9"/>
    <w:rsid w:val="00D37E2C"/>
    <w:rsid w:val="00D41710"/>
    <w:rsid w:val="00D43F54"/>
    <w:rsid w:val="00D454BB"/>
    <w:rsid w:val="00D47967"/>
    <w:rsid w:val="00D52C62"/>
    <w:rsid w:val="00D52EB3"/>
    <w:rsid w:val="00D54127"/>
    <w:rsid w:val="00D54C17"/>
    <w:rsid w:val="00D55EE2"/>
    <w:rsid w:val="00D61B19"/>
    <w:rsid w:val="00D624B1"/>
    <w:rsid w:val="00D73855"/>
    <w:rsid w:val="00D73EE9"/>
    <w:rsid w:val="00D74954"/>
    <w:rsid w:val="00D74C03"/>
    <w:rsid w:val="00D74F2A"/>
    <w:rsid w:val="00D74FA7"/>
    <w:rsid w:val="00D7659D"/>
    <w:rsid w:val="00D76795"/>
    <w:rsid w:val="00D7717C"/>
    <w:rsid w:val="00D77A64"/>
    <w:rsid w:val="00D80555"/>
    <w:rsid w:val="00D80F58"/>
    <w:rsid w:val="00D8110F"/>
    <w:rsid w:val="00D83D3F"/>
    <w:rsid w:val="00D84FED"/>
    <w:rsid w:val="00D867D9"/>
    <w:rsid w:val="00D8785D"/>
    <w:rsid w:val="00D8798C"/>
    <w:rsid w:val="00D90711"/>
    <w:rsid w:val="00D92BBB"/>
    <w:rsid w:val="00D9537C"/>
    <w:rsid w:val="00D96494"/>
    <w:rsid w:val="00D97189"/>
    <w:rsid w:val="00D97DDD"/>
    <w:rsid w:val="00DA0B52"/>
    <w:rsid w:val="00DA29F1"/>
    <w:rsid w:val="00DA3A95"/>
    <w:rsid w:val="00DA4CA5"/>
    <w:rsid w:val="00DA6201"/>
    <w:rsid w:val="00DA6358"/>
    <w:rsid w:val="00DB4595"/>
    <w:rsid w:val="00DB709C"/>
    <w:rsid w:val="00DC0E08"/>
    <w:rsid w:val="00DC1C8B"/>
    <w:rsid w:val="00DC4E46"/>
    <w:rsid w:val="00DD3838"/>
    <w:rsid w:val="00DD66E6"/>
    <w:rsid w:val="00DE07F5"/>
    <w:rsid w:val="00DE1BD7"/>
    <w:rsid w:val="00DE477B"/>
    <w:rsid w:val="00DE6459"/>
    <w:rsid w:val="00DF1D1C"/>
    <w:rsid w:val="00DF1E18"/>
    <w:rsid w:val="00DF2859"/>
    <w:rsid w:val="00DF3BFD"/>
    <w:rsid w:val="00E00C4D"/>
    <w:rsid w:val="00E01D59"/>
    <w:rsid w:val="00E03236"/>
    <w:rsid w:val="00E039F6"/>
    <w:rsid w:val="00E03DFD"/>
    <w:rsid w:val="00E056D2"/>
    <w:rsid w:val="00E05DE4"/>
    <w:rsid w:val="00E063FD"/>
    <w:rsid w:val="00E073AB"/>
    <w:rsid w:val="00E141B3"/>
    <w:rsid w:val="00E1479A"/>
    <w:rsid w:val="00E14B3E"/>
    <w:rsid w:val="00E14BAC"/>
    <w:rsid w:val="00E2195C"/>
    <w:rsid w:val="00E22E73"/>
    <w:rsid w:val="00E238E2"/>
    <w:rsid w:val="00E23B1D"/>
    <w:rsid w:val="00E243B8"/>
    <w:rsid w:val="00E310D2"/>
    <w:rsid w:val="00E315BD"/>
    <w:rsid w:val="00E3567B"/>
    <w:rsid w:val="00E356FF"/>
    <w:rsid w:val="00E36091"/>
    <w:rsid w:val="00E42EA4"/>
    <w:rsid w:val="00E43AE6"/>
    <w:rsid w:val="00E43C54"/>
    <w:rsid w:val="00E55B98"/>
    <w:rsid w:val="00E55E13"/>
    <w:rsid w:val="00E563C3"/>
    <w:rsid w:val="00E65201"/>
    <w:rsid w:val="00E704F9"/>
    <w:rsid w:val="00E7078A"/>
    <w:rsid w:val="00E73AD8"/>
    <w:rsid w:val="00E74554"/>
    <w:rsid w:val="00E76F76"/>
    <w:rsid w:val="00E80033"/>
    <w:rsid w:val="00E802D7"/>
    <w:rsid w:val="00E80DCB"/>
    <w:rsid w:val="00E83F68"/>
    <w:rsid w:val="00E86448"/>
    <w:rsid w:val="00E905E4"/>
    <w:rsid w:val="00E93A01"/>
    <w:rsid w:val="00E9485E"/>
    <w:rsid w:val="00E965D3"/>
    <w:rsid w:val="00EA2C1D"/>
    <w:rsid w:val="00EA7381"/>
    <w:rsid w:val="00EB01F0"/>
    <w:rsid w:val="00EB0D4E"/>
    <w:rsid w:val="00EB27A7"/>
    <w:rsid w:val="00EB28F0"/>
    <w:rsid w:val="00EB2A28"/>
    <w:rsid w:val="00EB3701"/>
    <w:rsid w:val="00EB38F6"/>
    <w:rsid w:val="00EB4CEA"/>
    <w:rsid w:val="00EB5B34"/>
    <w:rsid w:val="00EB7049"/>
    <w:rsid w:val="00EC1109"/>
    <w:rsid w:val="00EC2A19"/>
    <w:rsid w:val="00EC3BE1"/>
    <w:rsid w:val="00EC468B"/>
    <w:rsid w:val="00EC563D"/>
    <w:rsid w:val="00EC7FDB"/>
    <w:rsid w:val="00ED06B8"/>
    <w:rsid w:val="00ED1201"/>
    <w:rsid w:val="00ED23F0"/>
    <w:rsid w:val="00ED3AB9"/>
    <w:rsid w:val="00ED486B"/>
    <w:rsid w:val="00ED5382"/>
    <w:rsid w:val="00EE380D"/>
    <w:rsid w:val="00EE3DA0"/>
    <w:rsid w:val="00EE6E3C"/>
    <w:rsid w:val="00EE7417"/>
    <w:rsid w:val="00EF3728"/>
    <w:rsid w:val="00EF4E2B"/>
    <w:rsid w:val="00EF54F2"/>
    <w:rsid w:val="00EF6146"/>
    <w:rsid w:val="00EF624D"/>
    <w:rsid w:val="00EF666E"/>
    <w:rsid w:val="00EF730D"/>
    <w:rsid w:val="00F03C4C"/>
    <w:rsid w:val="00F03D04"/>
    <w:rsid w:val="00F04C74"/>
    <w:rsid w:val="00F07CDA"/>
    <w:rsid w:val="00F13281"/>
    <w:rsid w:val="00F158B2"/>
    <w:rsid w:val="00F15C8B"/>
    <w:rsid w:val="00F166FB"/>
    <w:rsid w:val="00F16DD6"/>
    <w:rsid w:val="00F227DA"/>
    <w:rsid w:val="00F24A21"/>
    <w:rsid w:val="00F25FF0"/>
    <w:rsid w:val="00F26BD6"/>
    <w:rsid w:val="00F30723"/>
    <w:rsid w:val="00F3072F"/>
    <w:rsid w:val="00F33E5F"/>
    <w:rsid w:val="00F345BF"/>
    <w:rsid w:val="00F37AAA"/>
    <w:rsid w:val="00F407B1"/>
    <w:rsid w:val="00F430B8"/>
    <w:rsid w:val="00F4335D"/>
    <w:rsid w:val="00F437FE"/>
    <w:rsid w:val="00F440A3"/>
    <w:rsid w:val="00F527F2"/>
    <w:rsid w:val="00F5402E"/>
    <w:rsid w:val="00F56B50"/>
    <w:rsid w:val="00F571E0"/>
    <w:rsid w:val="00F6359A"/>
    <w:rsid w:val="00F63D92"/>
    <w:rsid w:val="00F730A5"/>
    <w:rsid w:val="00F739CA"/>
    <w:rsid w:val="00F75F76"/>
    <w:rsid w:val="00F76440"/>
    <w:rsid w:val="00F764C7"/>
    <w:rsid w:val="00F76FAB"/>
    <w:rsid w:val="00F77319"/>
    <w:rsid w:val="00F800B5"/>
    <w:rsid w:val="00F81906"/>
    <w:rsid w:val="00F84D83"/>
    <w:rsid w:val="00F85453"/>
    <w:rsid w:val="00F86471"/>
    <w:rsid w:val="00F87C83"/>
    <w:rsid w:val="00F9009F"/>
    <w:rsid w:val="00F90B41"/>
    <w:rsid w:val="00F90F6D"/>
    <w:rsid w:val="00F9165F"/>
    <w:rsid w:val="00F91F40"/>
    <w:rsid w:val="00F9283B"/>
    <w:rsid w:val="00F92A5F"/>
    <w:rsid w:val="00F9454C"/>
    <w:rsid w:val="00F957FA"/>
    <w:rsid w:val="00F959C1"/>
    <w:rsid w:val="00F95E3D"/>
    <w:rsid w:val="00F96F7C"/>
    <w:rsid w:val="00FA3169"/>
    <w:rsid w:val="00FA6172"/>
    <w:rsid w:val="00FA69C6"/>
    <w:rsid w:val="00FA6B26"/>
    <w:rsid w:val="00FA707D"/>
    <w:rsid w:val="00FC042C"/>
    <w:rsid w:val="00FC1287"/>
    <w:rsid w:val="00FC332F"/>
    <w:rsid w:val="00FC4D78"/>
    <w:rsid w:val="00FC5FE9"/>
    <w:rsid w:val="00FC6A9D"/>
    <w:rsid w:val="00FC6D1B"/>
    <w:rsid w:val="00FD3763"/>
    <w:rsid w:val="00FD59ED"/>
    <w:rsid w:val="00FD67C0"/>
    <w:rsid w:val="00FD78AA"/>
    <w:rsid w:val="00FE1358"/>
    <w:rsid w:val="00FE2F37"/>
    <w:rsid w:val="00FE398A"/>
    <w:rsid w:val="00FE44F7"/>
    <w:rsid w:val="00FE4F1E"/>
    <w:rsid w:val="00FE5D50"/>
    <w:rsid w:val="00FE7685"/>
    <w:rsid w:val="00FF367F"/>
    <w:rsid w:val="00FF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FB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FB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E2FB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2">
    <w:name w:val="Абзац списка2"/>
    <w:basedOn w:val="Normal"/>
    <w:uiPriority w:val="99"/>
    <w:rsid w:val="00AE2FB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4">
    <w:name w:val="Абзац списка4"/>
    <w:basedOn w:val="Normal"/>
    <w:uiPriority w:val="99"/>
    <w:rsid w:val="00AE2FB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ListParagraph">
    <w:name w:val="List Paragraph"/>
    <w:basedOn w:val="Normal"/>
    <w:uiPriority w:val="99"/>
    <w:qFormat/>
    <w:rsid w:val="00753BE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753B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753B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3%D0%BE%D1%81%D1%83%D0%B4%D0%B0%D1%80%D1%81%D1%82%D0%B2%D0%B5%D0%BD%D0%BD%D0%B0%D1%8F_%D1%83%D1%81%D0%BB%D1%83%D0%B3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15</Pages>
  <Words>4402</Words>
  <Characters>25095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Россихина М.Е.</dc:creator>
  <cp:keywords/>
  <dc:description/>
  <cp:lastModifiedBy>admin</cp:lastModifiedBy>
  <cp:revision>5</cp:revision>
  <cp:lastPrinted>2015-06-23T07:00:00Z</cp:lastPrinted>
  <dcterms:created xsi:type="dcterms:W3CDTF">2015-06-17T07:04:00Z</dcterms:created>
  <dcterms:modified xsi:type="dcterms:W3CDTF">2015-06-23T07:00:00Z</dcterms:modified>
</cp:coreProperties>
</file>